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FF7BCB" w14:textId="77777777" w:rsidR="00995129" w:rsidRPr="00FF14B8" w:rsidRDefault="00162563" w:rsidP="00B61A93">
      <w:pPr>
        <w:jc w:val="both"/>
        <w:rPr>
          <w:rFonts w:ascii="Arial" w:hAnsi="Arial" w:cs="Arial"/>
          <w:sz w:val="24"/>
          <w:szCs w:val="24"/>
        </w:rPr>
      </w:pPr>
      <w:r w:rsidRPr="00FF14B8">
        <w:rPr>
          <w:rFonts w:ascii="Arial" w:hAnsi="Arial" w:cs="Arial"/>
          <w:sz w:val="24"/>
          <w:szCs w:val="24"/>
        </w:rPr>
        <w:t>022200</w:t>
      </w:r>
    </w:p>
    <w:p w14:paraId="1F3D0F7D" w14:textId="77777777" w:rsidR="00995129" w:rsidRPr="00FF14B8" w:rsidRDefault="00995129" w:rsidP="00B61A93">
      <w:pPr>
        <w:jc w:val="both"/>
        <w:rPr>
          <w:rFonts w:ascii="Arial" w:hAnsi="Arial" w:cs="Arial"/>
          <w:sz w:val="24"/>
          <w:szCs w:val="24"/>
        </w:rPr>
      </w:pPr>
    </w:p>
    <w:p w14:paraId="0487E1E4" w14:textId="38DA02B0" w:rsidR="00995129" w:rsidRPr="00FF14B8" w:rsidRDefault="00162563" w:rsidP="00B61A93">
      <w:pPr>
        <w:jc w:val="both"/>
        <w:rPr>
          <w:rFonts w:ascii="Arial" w:hAnsi="Arial" w:cs="Arial"/>
          <w:sz w:val="24"/>
          <w:szCs w:val="24"/>
        </w:rPr>
      </w:pPr>
      <w:r w:rsidRPr="00FF14B8">
        <w:rPr>
          <w:rFonts w:ascii="Arial" w:hAnsi="Arial" w:cs="Arial"/>
          <w:sz w:val="24"/>
          <w:szCs w:val="24"/>
        </w:rPr>
        <w:t xml:space="preserve">Bogotá, </w:t>
      </w:r>
      <w:r w:rsidR="00017029">
        <w:rPr>
          <w:rFonts w:ascii="Arial" w:hAnsi="Arial" w:cs="Arial"/>
          <w:sz w:val="24"/>
          <w:szCs w:val="24"/>
        </w:rPr>
        <w:t>septiembre</w:t>
      </w:r>
      <w:r w:rsidR="00F45A05" w:rsidRPr="00FF14B8">
        <w:rPr>
          <w:rFonts w:ascii="Arial" w:hAnsi="Arial" w:cs="Arial"/>
          <w:sz w:val="24"/>
          <w:szCs w:val="24"/>
        </w:rPr>
        <w:t xml:space="preserve"> </w:t>
      </w:r>
      <w:r w:rsidR="00017029">
        <w:rPr>
          <w:rFonts w:ascii="Arial" w:hAnsi="Arial" w:cs="Arial"/>
          <w:sz w:val="24"/>
          <w:szCs w:val="24"/>
        </w:rPr>
        <w:t>0</w:t>
      </w:r>
      <w:r w:rsidR="00B61A93">
        <w:rPr>
          <w:rFonts w:ascii="Arial" w:hAnsi="Arial" w:cs="Arial"/>
          <w:sz w:val="24"/>
          <w:szCs w:val="24"/>
        </w:rPr>
        <w:t>5</w:t>
      </w:r>
      <w:r w:rsidR="00F45A05" w:rsidRPr="00FF14B8">
        <w:rPr>
          <w:rFonts w:ascii="Arial" w:hAnsi="Arial" w:cs="Arial"/>
          <w:sz w:val="24"/>
          <w:szCs w:val="24"/>
        </w:rPr>
        <w:t xml:space="preserve"> de 2025</w:t>
      </w:r>
    </w:p>
    <w:p w14:paraId="6BF19322" w14:textId="77777777" w:rsidR="00995129" w:rsidRPr="00FF14B8" w:rsidRDefault="00995129" w:rsidP="00B61A93">
      <w:pPr>
        <w:jc w:val="both"/>
        <w:rPr>
          <w:rFonts w:ascii="Arial" w:hAnsi="Arial" w:cs="Arial"/>
          <w:sz w:val="24"/>
          <w:szCs w:val="24"/>
        </w:rPr>
      </w:pPr>
    </w:p>
    <w:p w14:paraId="31238829" w14:textId="77777777" w:rsidR="00D10005" w:rsidRDefault="00D10005" w:rsidP="00B61A93">
      <w:pPr>
        <w:jc w:val="both"/>
        <w:rPr>
          <w:rFonts w:ascii="Arial" w:hAnsi="Arial" w:cs="Arial"/>
          <w:sz w:val="24"/>
          <w:szCs w:val="24"/>
        </w:rPr>
      </w:pPr>
    </w:p>
    <w:p w14:paraId="6766FD1B" w14:textId="7F4FF79C" w:rsidR="005122F1" w:rsidRPr="00F01E39" w:rsidRDefault="00F62DB8" w:rsidP="00B61A93">
      <w:pPr>
        <w:jc w:val="both"/>
        <w:rPr>
          <w:rFonts w:ascii="Arial" w:hAnsi="Arial" w:cs="Arial"/>
          <w:sz w:val="24"/>
          <w:szCs w:val="24"/>
        </w:rPr>
      </w:pPr>
      <w:r w:rsidRPr="00F01E39">
        <w:rPr>
          <w:rFonts w:ascii="Arial" w:hAnsi="Arial" w:cs="Arial"/>
          <w:sz w:val="24"/>
          <w:szCs w:val="24"/>
        </w:rPr>
        <w:t>Doctor</w:t>
      </w:r>
    </w:p>
    <w:p w14:paraId="3DCD129D" w14:textId="77777777" w:rsidR="00017029" w:rsidRPr="00F01E39" w:rsidRDefault="00017029" w:rsidP="00B61A93">
      <w:pPr>
        <w:jc w:val="both"/>
        <w:rPr>
          <w:rFonts w:ascii="Arial" w:hAnsi="Arial" w:cs="Arial"/>
          <w:sz w:val="24"/>
          <w:szCs w:val="24"/>
        </w:rPr>
      </w:pPr>
      <w:r w:rsidRPr="00F01E39">
        <w:rPr>
          <w:rFonts w:ascii="Arial" w:hAnsi="Arial" w:cs="Arial"/>
          <w:sz w:val="24"/>
          <w:szCs w:val="24"/>
        </w:rPr>
        <w:t xml:space="preserve">CARLOS ANDRES RUIZ SANCHEZ </w:t>
      </w:r>
    </w:p>
    <w:p w14:paraId="42DA0BBA" w14:textId="41507AFB" w:rsidR="00B40811" w:rsidRPr="00F01E39" w:rsidRDefault="00162563" w:rsidP="00B61A93">
      <w:pPr>
        <w:jc w:val="both"/>
        <w:rPr>
          <w:rFonts w:ascii="Arial" w:hAnsi="Arial" w:cs="Arial"/>
          <w:sz w:val="24"/>
          <w:szCs w:val="24"/>
        </w:rPr>
      </w:pPr>
      <w:r w:rsidRPr="00F01E39">
        <w:rPr>
          <w:rFonts w:ascii="Arial" w:hAnsi="Arial" w:cs="Arial"/>
          <w:sz w:val="24"/>
          <w:szCs w:val="24"/>
        </w:rPr>
        <w:t>Correo electrónico:</w:t>
      </w:r>
      <w:r w:rsidR="00982F90" w:rsidRPr="00F01E39">
        <w:rPr>
          <w:rFonts w:ascii="Arial" w:hAnsi="Arial" w:cs="Arial"/>
          <w:sz w:val="24"/>
          <w:szCs w:val="24"/>
        </w:rPr>
        <w:t xml:space="preserve"> </w:t>
      </w:r>
      <w:hyperlink r:id="rId8" w:history="1">
        <w:r w:rsidR="00017029" w:rsidRPr="00F01E39">
          <w:rPr>
            <w:rStyle w:val="Hipervnculo"/>
            <w:rFonts w:ascii="Arial" w:hAnsi="Arial" w:cs="Arial"/>
            <w:sz w:val="24"/>
            <w:szCs w:val="24"/>
          </w:rPr>
          <w:t>ruiz.carlosandres@gmail.com</w:t>
        </w:r>
      </w:hyperlink>
    </w:p>
    <w:p w14:paraId="46DBD7B1" w14:textId="2EEE72D4" w:rsidR="00995129" w:rsidRPr="00F01E39" w:rsidRDefault="00162563" w:rsidP="00B61A93">
      <w:pPr>
        <w:jc w:val="both"/>
        <w:rPr>
          <w:rFonts w:ascii="Arial" w:hAnsi="Arial" w:cs="Arial"/>
          <w:sz w:val="24"/>
          <w:szCs w:val="24"/>
        </w:rPr>
      </w:pPr>
      <w:r w:rsidRPr="00F01E39">
        <w:rPr>
          <w:rFonts w:ascii="Arial" w:hAnsi="Arial" w:cs="Arial"/>
          <w:sz w:val="24"/>
          <w:szCs w:val="24"/>
        </w:rPr>
        <w:t>Ciudad</w:t>
      </w:r>
    </w:p>
    <w:p w14:paraId="7AEE7957" w14:textId="77777777" w:rsidR="00995129" w:rsidRPr="00F01E39" w:rsidRDefault="00995129" w:rsidP="00B61A93">
      <w:pPr>
        <w:jc w:val="both"/>
        <w:rPr>
          <w:rFonts w:ascii="Arial" w:hAnsi="Arial" w:cs="Arial"/>
          <w:sz w:val="24"/>
          <w:szCs w:val="24"/>
        </w:rPr>
      </w:pPr>
    </w:p>
    <w:p w14:paraId="6C93FE2D" w14:textId="697280A0" w:rsidR="00595DE9" w:rsidRPr="00F01E39" w:rsidRDefault="00162563" w:rsidP="00B61A93">
      <w:pPr>
        <w:jc w:val="both"/>
        <w:rPr>
          <w:rFonts w:ascii="Arial" w:hAnsi="Arial" w:cs="Arial"/>
          <w:sz w:val="24"/>
          <w:szCs w:val="24"/>
        </w:rPr>
      </w:pPr>
      <w:r w:rsidRPr="00F01E39">
        <w:rPr>
          <w:rFonts w:ascii="Arial" w:hAnsi="Arial" w:cs="Arial"/>
          <w:sz w:val="24"/>
          <w:szCs w:val="24"/>
        </w:rPr>
        <w:t xml:space="preserve">Asunto: Respuesta a Petición No. </w:t>
      </w:r>
      <w:r w:rsidR="00017029" w:rsidRPr="00F01E39">
        <w:rPr>
          <w:rFonts w:ascii="Arial" w:hAnsi="Arial" w:cs="Arial"/>
          <w:sz w:val="24"/>
          <w:szCs w:val="24"/>
        </w:rPr>
        <w:t xml:space="preserve">4496122025 </w:t>
      </w:r>
      <w:r w:rsidR="00D10005" w:rsidRPr="00F01E39">
        <w:rPr>
          <w:rFonts w:ascii="Arial" w:hAnsi="Arial" w:cs="Arial"/>
          <w:sz w:val="24"/>
          <w:szCs w:val="24"/>
        </w:rPr>
        <w:t>registrada en el Sistema de Gestión de Peticiones Ciudadanas el</w:t>
      </w:r>
      <w:r w:rsidRPr="00F01E39">
        <w:rPr>
          <w:rFonts w:ascii="Arial" w:hAnsi="Arial" w:cs="Arial"/>
          <w:sz w:val="24"/>
          <w:szCs w:val="24"/>
        </w:rPr>
        <w:t xml:space="preserve"> </w:t>
      </w:r>
      <w:r w:rsidR="00017029" w:rsidRPr="00F01E39">
        <w:rPr>
          <w:rFonts w:ascii="Arial" w:hAnsi="Arial" w:cs="Arial"/>
          <w:sz w:val="24"/>
          <w:szCs w:val="24"/>
        </w:rPr>
        <w:t>01</w:t>
      </w:r>
      <w:r w:rsidR="00F91502" w:rsidRPr="00F01E39">
        <w:rPr>
          <w:rFonts w:ascii="Arial" w:hAnsi="Arial" w:cs="Arial"/>
          <w:sz w:val="24"/>
          <w:szCs w:val="24"/>
        </w:rPr>
        <w:t>/0</w:t>
      </w:r>
      <w:r w:rsidR="00017029" w:rsidRPr="00F01E39">
        <w:rPr>
          <w:rFonts w:ascii="Arial" w:hAnsi="Arial" w:cs="Arial"/>
          <w:sz w:val="24"/>
          <w:szCs w:val="24"/>
        </w:rPr>
        <w:t>9</w:t>
      </w:r>
      <w:r w:rsidR="00E179DF" w:rsidRPr="00F01E39">
        <w:rPr>
          <w:rFonts w:ascii="Arial" w:hAnsi="Arial" w:cs="Arial"/>
          <w:sz w:val="24"/>
          <w:szCs w:val="24"/>
        </w:rPr>
        <w:t>/2025</w:t>
      </w:r>
      <w:r w:rsidR="00D10005" w:rsidRPr="00F01E39">
        <w:rPr>
          <w:rFonts w:ascii="Arial" w:hAnsi="Arial" w:cs="Arial"/>
          <w:sz w:val="24"/>
          <w:szCs w:val="24"/>
        </w:rPr>
        <w:t>.</w:t>
      </w:r>
      <w:r w:rsidR="00F43DCC" w:rsidRPr="00F01E39">
        <w:rPr>
          <w:rFonts w:ascii="Arial" w:hAnsi="Arial" w:cs="Arial"/>
          <w:sz w:val="24"/>
          <w:szCs w:val="24"/>
        </w:rPr>
        <w:t xml:space="preserve"> </w:t>
      </w:r>
    </w:p>
    <w:p w14:paraId="775ACC07" w14:textId="77777777" w:rsidR="00441430" w:rsidRPr="00F01E39" w:rsidRDefault="00441430" w:rsidP="00B61A93">
      <w:pPr>
        <w:jc w:val="both"/>
        <w:rPr>
          <w:rFonts w:ascii="Arial" w:hAnsi="Arial" w:cs="Arial"/>
          <w:sz w:val="24"/>
          <w:szCs w:val="24"/>
        </w:rPr>
      </w:pPr>
    </w:p>
    <w:p w14:paraId="0FC0763D" w14:textId="77777777" w:rsidR="00B61A93" w:rsidRDefault="00162563" w:rsidP="00B61A93">
      <w:pPr>
        <w:jc w:val="both"/>
        <w:rPr>
          <w:rFonts w:ascii="Arial" w:hAnsi="Arial" w:cs="Arial"/>
          <w:sz w:val="24"/>
          <w:szCs w:val="24"/>
        </w:rPr>
      </w:pPr>
      <w:r w:rsidRPr="00F01E39">
        <w:rPr>
          <w:rFonts w:ascii="Arial" w:hAnsi="Arial" w:cs="Arial"/>
          <w:sz w:val="24"/>
          <w:szCs w:val="24"/>
        </w:rPr>
        <w:t>Respetad</w:t>
      </w:r>
      <w:r w:rsidR="00017029" w:rsidRPr="00F01E39">
        <w:rPr>
          <w:rFonts w:ascii="Arial" w:hAnsi="Arial" w:cs="Arial"/>
          <w:sz w:val="24"/>
          <w:szCs w:val="24"/>
        </w:rPr>
        <w:t>o</w:t>
      </w:r>
      <w:r w:rsidRPr="00F01E39">
        <w:rPr>
          <w:rFonts w:ascii="Arial" w:hAnsi="Arial" w:cs="Arial"/>
          <w:sz w:val="24"/>
          <w:szCs w:val="24"/>
        </w:rPr>
        <w:t xml:space="preserve"> docto</w:t>
      </w:r>
      <w:r w:rsidR="00B0195D" w:rsidRPr="00F01E39">
        <w:rPr>
          <w:rFonts w:ascii="Arial" w:hAnsi="Arial" w:cs="Arial"/>
          <w:sz w:val="24"/>
          <w:szCs w:val="24"/>
        </w:rPr>
        <w:t>r</w:t>
      </w:r>
      <w:r w:rsidR="002A1934" w:rsidRPr="00F01E39">
        <w:rPr>
          <w:rFonts w:ascii="Arial" w:hAnsi="Arial" w:cs="Arial"/>
          <w:sz w:val="24"/>
          <w:szCs w:val="24"/>
        </w:rPr>
        <w:t xml:space="preserve"> </w:t>
      </w:r>
      <w:r w:rsidR="00017029" w:rsidRPr="00F01E39">
        <w:rPr>
          <w:rFonts w:ascii="Arial" w:hAnsi="Arial" w:cs="Arial"/>
          <w:sz w:val="24"/>
          <w:szCs w:val="24"/>
        </w:rPr>
        <w:t xml:space="preserve">Carlos </w:t>
      </w:r>
      <w:r w:rsidR="00524345" w:rsidRPr="00F01E39">
        <w:rPr>
          <w:rFonts w:ascii="Arial" w:hAnsi="Arial" w:cs="Arial"/>
          <w:sz w:val="24"/>
          <w:szCs w:val="24"/>
        </w:rPr>
        <w:t>Andrés</w:t>
      </w:r>
      <w:r w:rsidR="00B61A93">
        <w:rPr>
          <w:rFonts w:ascii="Arial" w:hAnsi="Arial" w:cs="Arial"/>
          <w:sz w:val="24"/>
          <w:szCs w:val="24"/>
        </w:rPr>
        <w:t>, r</w:t>
      </w:r>
      <w:r w:rsidR="00D10005" w:rsidRPr="00F01E39">
        <w:rPr>
          <w:rFonts w:ascii="Arial" w:hAnsi="Arial" w:cs="Arial"/>
          <w:sz w:val="24"/>
          <w:szCs w:val="24"/>
        </w:rPr>
        <w:t xml:space="preserve">eciba un cordial saludo. </w:t>
      </w:r>
    </w:p>
    <w:p w14:paraId="2EA9465B" w14:textId="77777777" w:rsidR="00B61A93" w:rsidRDefault="00B61A93" w:rsidP="00B61A93">
      <w:pPr>
        <w:jc w:val="both"/>
        <w:rPr>
          <w:rFonts w:ascii="Arial" w:hAnsi="Arial" w:cs="Arial"/>
          <w:sz w:val="24"/>
          <w:szCs w:val="24"/>
        </w:rPr>
      </w:pPr>
    </w:p>
    <w:p w14:paraId="425FD208" w14:textId="026CBF97" w:rsidR="00891FDC" w:rsidRPr="00F01E39" w:rsidRDefault="00162563" w:rsidP="00B61A93">
      <w:pPr>
        <w:jc w:val="both"/>
        <w:rPr>
          <w:rFonts w:ascii="Arial" w:hAnsi="Arial" w:cs="Arial"/>
          <w:sz w:val="24"/>
          <w:szCs w:val="24"/>
        </w:rPr>
      </w:pPr>
      <w:r w:rsidRPr="00F01E39">
        <w:rPr>
          <w:rFonts w:ascii="Arial" w:hAnsi="Arial" w:cs="Arial"/>
          <w:sz w:val="24"/>
          <w:szCs w:val="24"/>
        </w:rPr>
        <w:t xml:space="preserve">La Secretaría Distrital de Salud - Subdirección de Calidad y Seguridad en Servicios de Salud, recibió su petición </w:t>
      </w:r>
      <w:r w:rsidR="00DE692C" w:rsidRPr="00F01E39">
        <w:rPr>
          <w:rFonts w:ascii="Arial" w:hAnsi="Arial" w:cs="Arial"/>
          <w:sz w:val="24"/>
          <w:szCs w:val="24"/>
        </w:rPr>
        <w:t>en la cual refiere</w:t>
      </w:r>
      <w:r w:rsidRPr="00F01E39">
        <w:rPr>
          <w:rFonts w:ascii="Arial" w:hAnsi="Arial" w:cs="Arial"/>
          <w:i/>
          <w:iCs/>
          <w:sz w:val="24"/>
          <w:szCs w:val="24"/>
        </w:rPr>
        <w:t xml:space="preserve">: </w:t>
      </w:r>
      <w:r w:rsidR="00A80F90" w:rsidRPr="00F01E39">
        <w:rPr>
          <w:rFonts w:ascii="Arial" w:hAnsi="Arial" w:cs="Arial"/>
          <w:i/>
          <w:iCs/>
          <w:sz w:val="24"/>
          <w:szCs w:val="24"/>
        </w:rPr>
        <w:t>“</w:t>
      </w:r>
      <w:r w:rsidR="00524345" w:rsidRPr="00F01E39">
        <w:rPr>
          <w:rFonts w:ascii="Arial" w:hAnsi="Arial" w:cs="Arial"/>
          <w:i/>
          <w:iCs/>
          <w:sz w:val="24"/>
          <w:szCs w:val="24"/>
        </w:rPr>
        <w:t xml:space="preserve">Por medio del presente solicito muy amablemente me envíen al correo electrónico registrado el usuario y la contraseña registrados a mi nombre Carlos Andrés Ruiz Sánchez identificado con </w:t>
      </w:r>
      <w:r w:rsidR="00B61A93" w:rsidRPr="00F01E39">
        <w:rPr>
          <w:rFonts w:ascii="Arial" w:hAnsi="Arial" w:cs="Arial"/>
          <w:i/>
          <w:iCs/>
          <w:sz w:val="24"/>
          <w:szCs w:val="24"/>
        </w:rPr>
        <w:t xml:space="preserve">C.C. </w:t>
      </w:r>
      <w:r w:rsidR="00524345" w:rsidRPr="00F01E39">
        <w:rPr>
          <w:rFonts w:ascii="Arial" w:hAnsi="Arial" w:cs="Arial"/>
          <w:i/>
          <w:iCs/>
          <w:sz w:val="24"/>
          <w:szCs w:val="24"/>
        </w:rPr>
        <w:t xml:space="preserve">79913232, ya que estoy intentando registrarme para realizar la inscripción como profesional independiente en el </w:t>
      </w:r>
      <w:r w:rsidR="00F01E39" w:rsidRPr="00F01E39">
        <w:rPr>
          <w:rFonts w:ascii="Arial" w:hAnsi="Arial" w:cs="Arial"/>
          <w:i/>
          <w:iCs/>
          <w:sz w:val="24"/>
          <w:szCs w:val="24"/>
        </w:rPr>
        <w:t>REPS</w:t>
      </w:r>
      <w:r w:rsidR="00524345" w:rsidRPr="00F01E39">
        <w:rPr>
          <w:rFonts w:ascii="Arial" w:hAnsi="Arial" w:cs="Arial"/>
          <w:i/>
          <w:iCs/>
          <w:sz w:val="24"/>
          <w:szCs w:val="24"/>
        </w:rPr>
        <w:t xml:space="preserve"> para habilitar el servicio de urología y me aparece una alerta a donde se me indica que ya con mi número de cedula existe un registro</w:t>
      </w:r>
      <w:r w:rsidR="00A80F90" w:rsidRPr="00F01E39">
        <w:rPr>
          <w:rFonts w:ascii="Arial" w:hAnsi="Arial" w:cs="Arial"/>
          <w:i/>
          <w:iCs/>
          <w:sz w:val="24"/>
          <w:szCs w:val="24"/>
        </w:rPr>
        <w:t>”.</w:t>
      </w:r>
    </w:p>
    <w:p w14:paraId="531B1CE8" w14:textId="77777777" w:rsidR="00995129" w:rsidRPr="00A80F90" w:rsidRDefault="00995129" w:rsidP="00B61A93">
      <w:pPr>
        <w:jc w:val="both"/>
        <w:rPr>
          <w:rFonts w:ascii="Arial" w:hAnsi="Arial" w:cs="Arial"/>
          <w:i/>
          <w:iCs/>
          <w:sz w:val="24"/>
          <w:szCs w:val="24"/>
        </w:rPr>
      </w:pPr>
    </w:p>
    <w:p w14:paraId="7DBCDF55" w14:textId="77777777" w:rsidR="001553ED" w:rsidRPr="00BB68E2" w:rsidRDefault="001553ED" w:rsidP="00B61A93">
      <w:pPr>
        <w:jc w:val="both"/>
        <w:rPr>
          <w:rFonts w:ascii="Arial" w:eastAsia="Times New Roman" w:hAnsi="Arial" w:cs="Arial"/>
          <w:color w:val="000000"/>
          <w:sz w:val="24"/>
          <w:szCs w:val="24"/>
          <w:lang w:val="es-CO" w:eastAsia="es-CO"/>
        </w:rPr>
      </w:pPr>
      <w:r w:rsidRPr="00094A44">
        <w:rPr>
          <w:rFonts w:ascii="Arial" w:hAnsi="Arial" w:cs="Arial"/>
          <w:b/>
          <w:sz w:val="24"/>
          <w:szCs w:val="24"/>
        </w:rPr>
        <w:t>Respuesta:</w:t>
      </w:r>
      <w:r w:rsidRPr="00094A44">
        <w:rPr>
          <w:rFonts w:ascii="Arial" w:hAnsi="Arial" w:cs="Arial"/>
          <w:sz w:val="24"/>
          <w:szCs w:val="24"/>
        </w:rPr>
        <w:t xml:space="preserve"> </w:t>
      </w:r>
      <w:r w:rsidRPr="00BB68E2">
        <w:rPr>
          <w:rFonts w:ascii="Arial" w:eastAsia="Times New Roman" w:hAnsi="Arial" w:cs="Arial"/>
          <w:color w:val="000000"/>
          <w:sz w:val="24"/>
          <w:szCs w:val="24"/>
          <w:lang w:val="es-CO" w:eastAsia="es-CO"/>
        </w:rPr>
        <w:t>Al respecto le informamos que la Secretaría Distrital de Salud- Subdirección de Calidad y Seguridad en Servicios de Salud en cumplimiento de sus funciones definidas en el Decreto 780 de 2016 para las entidades responsables del funcionamiento del Sistema Obligatorio de Garantía de Calidad de la Atención de Salud y Seguridad del Paciente SOGC y en desarrollo de sus propias competencias, le corresponde cumplir, hacer cumplir y divulgar en su jurisdicción, las disposiciones establecidas en esta norma y en la reglamentación que para el efecto expida el Ministerio de Salud y Protección Social, en este caso la Resolución 3100 de 2019, modificada por la Resolución 544</w:t>
      </w:r>
      <w:r>
        <w:rPr>
          <w:rFonts w:ascii="Arial" w:eastAsia="Times New Roman" w:hAnsi="Arial" w:cs="Arial"/>
          <w:color w:val="000000"/>
          <w:sz w:val="24"/>
          <w:szCs w:val="24"/>
          <w:lang w:val="es-CO" w:eastAsia="es-CO"/>
        </w:rPr>
        <w:t xml:space="preserve"> de 2023</w:t>
      </w:r>
      <w:r w:rsidRPr="00BB68E2">
        <w:rPr>
          <w:rFonts w:ascii="Arial" w:eastAsia="Times New Roman" w:hAnsi="Arial" w:cs="Arial"/>
          <w:color w:val="000000"/>
          <w:sz w:val="24"/>
          <w:szCs w:val="24"/>
          <w:lang w:val="es-CO" w:eastAsia="es-CO"/>
        </w:rPr>
        <w:t xml:space="preserve"> y </w:t>
      </w:r>
      <w:r w:rsidRPr="00BB68E2">
        <w:rPr>
          <w:rFonts w:ascii="Arial" w:hAnsi="Arial" w:cs="Arial"/>
          <w:sz w:val="24"/>
          <w:szCs w:val="24"/>
        </w:rPr>
        <w:t>465 de 2025</w:t>
      </w:r>
      <w:r w:rsidRPr="00BB68E2">
        <w:rPr>
          <w:rFonts w:ascii="Arial" w:eastAsia="Times New Roman" w:hAnsi="Arial" w:cs="Arial"/>
          <w:color w:val="000000"/>
          <w:sz w:val="24"/>
          <w:szCs w:val="24"/>
          <w:lang w:val="es-CO" w:eastAsia="es-CO"/>
        </w:rPr>
        <w:t xml:space="preserve"> y brindar asistencia a los Prestadores de Servicios de Salud para el cabal cumplimiento de las normas relativas al Sistema Único de Habilitación.</w:t>
      </w:r>
    </w:p>
    <w:p w14:paraId="375EDB0F" w14:textId="77777777" w:rsidR="00C8644E" w:rsidRPr="00FF14B8" w:rsidRDefault="00C8644E" w:rsidP="00B61A93">
      <w:pPr>
        <w:jc w:val="both"/>
        <w:rPr>
          <w:rFonts w:ascii="Arial" w:hAnsi="Arial" w:cs="Arial"/>
          <w:sz w:val="24"/>
          <w:szCs w:val="24"/>
        </w:rPr>
      </w:pPr>
    </w:p>
    <w:p w14:paraId="7ED2EC26" w14:textId="35EF72DD" w:rsidR="00D6680F" w:rsidRPr="00625A62" w:rsidRDefault="001553ED" w:rsidP="00B61A93">
      <w:pPr>
        <w:jc w:val="both"/>
        <w:rPr>
          <w:rFonts w:ascii="Arial" w:hAnsi="Arial" w:cs="Arial"/>
          <w:color w:val="000000"/>
          <w:sz w:val="24"/>
          <w:szCs w:val="24"/>
        </w:rPr>
      </w:pPr>
      <w:bookmarkStart w:id="1" w:name="_Hlk52515033"/>
      <w:r w:rsidRPr="00094A44">
        <w:rPr>
          <w:rFonts w:ascii="Arial" w:hAnsi="Arial" w:cs="Arial"/>
          <w:color w:val="000000"/>
          <w:sz w:val="24"/>
          <w:szCs w:val="24"/>
        </w:rPr>
        <w:t xml:space="preserve">Nos permitimos indicar que en revisión del Registro Especial de Prestadores de Servicios de </w:t>
      </w:r>
      <w:r>
        <w:rPr>
          <w:rFonts w:ascii="Arial" w:hAnsi="Arial" w:cs="Arial"/>
          <w:color w:val="000000"/>
          <w:sz w:val="24"/>
          <w:szCs w:val="24"/>
        </w:rPr>
        <w:t>Salud-</w:t>
      </w:r>
      <w:r w:rsidRPr="00094A44">
        <w:rPr>
          <w:rFonts w:ascii="Arial" w:hAnsi="Arial" w:cs="Arial"/>
          <w:color w:val="000000"/>
          <w:sz w:val="24"/>
          <w:szCs w:val="24"/>
        </w:rPr>
        <w:t>REPS</w:t>
      </w:r>
      <w:r>
        <w:rPr>
          <w:rFonts w:ascii="Arial" w:hAnsi="Arial" w:cs="Arial"/>
          <w:color w:val="000000"/>
          <w:sz w:val="24"/>
          <w:szCs w:val="24"/>
        </w:rPr>
        <w:t>,</w:t>
      </w:r>
      <w:r w:rsidRPr="00094A44">
        <w:rPr>
          <w:rFonts w:ascii="Arial" w:hAnsi="Arial" w:cs="Arial"/>
          <w:color w:val="000000"/>
          <w:sz w:val="24"/>
          <w:szCs w:val="24"/>
        </w:rPr>
        <w:t xml:space="preserve"> se evidencia que</w:t>
      </w:r>
      <w:r w:rsidR="00625A62">
        <w:rPr>
          <w:rFonts w:ascii="Arial" w:hAnsi="Arial" w:cs="Arial"/>
          <w:color w:val="000000"/>
          <w:sz w:val="24"/>
          <w:szCs w:val="24"/>
        </w:rPr>
        <w:t xml:space="preserve"> Carlos Andrés Ruiz Sánchez,</w:t>
      </w:r>
      <w:r w:rsidRPr="00094A44">
        <w:rPr>
          <w:rFonts w:ascii="Arial" w:hAnsi="Arial" w:cs="Arial"/>
          <w:color w:val="000000"/>
          <w:sz w:val="24"/>
          <w:szCs w:val="24"/>
        </w:rPr>
        <w:t xml:space="preserve"> con </w:t>
      </w:r>
      <w:r w:rsidR="00113D49">
        <w:rPr>
          <w:rFonts w:ascii="Arial" w:hAnsi="Arial" w:cs="Arial"/>
          <w:color w:val="000000"/>
          <w:sz w:val="24"/>
          <w:szCs w:val="24"/>
        </w:rPr>
        <w:t xml:space="preserve">CC </w:t>
      </w:r>
      <w:r w:rsidR="00625A62">
        <w:rPr>
          <w:rFonts w:ascii="Arial" w:hAnsi="Arial" w:cs="Arial"/>
          <w:color w:val="000000"/>
          <w:sz w:val="24"/>
          <w:szCs w:val="24"/>
        </w:rPr>
        <w:t>79913232</w:t>
      </w:r>
      <w:r w:rsidRPr="00094A44">
        <w:rPr>
          <w:rFonts w:ascii="Arial" w:hAnsi="Arial" w:cs="Arial"/>
          <w:color w:val="000000"/>
          <w:sz w:val="24"/>
          <w:szCs w:val="24"/>
        </w:rPr>
        <w:t xml:space="preserve">, se </w:t>
      </w:r>
      <w:r w:rsidR="00625A62" w:rsidRPr="00094A44">
        <w:rPr>
          <w:rFonts w:ascii="Arial" w:hAnsi="Arial" w:cs="Arial"/>
          <w:color w:val="000000"/>
          <w:sz w:val="24"/>
          <w:szCs w:val="24"/>
        </w:rPr>
        <w:t xml:space="preserve">encuentra </w:t>
      </w:r>
      <w:r w:rsidR="00625A62">
        <w:rPr>
          <w:rFonts w:ascii="Arial" w:hAnsi="Arial" w:cs="Arial"/>
          <w:color w:val="000000"/>
          <w:sz w:val="24"/>
          <w:szCs w:val="24"/>
        </w:rPr>
        <w:t>con registro de usuario nuevo</w:t>
      </w:r>
      <w:r w:rsidR="00B61A93">
        <w:rPr>
          <w:rFonts w:ascii="Arial" w:hAnsi="Arial" w:cs="Arial"/>
          <w:color w:val="000000"/>
          <w:sz w:val="24"/>
          <w:szCs w:val="24"/>
        </w:rPr>
        <w:t>,</w:t>
      </w:r>
      <w:r w:rsidR="00625A62">
        <w:rPr>
          <w:rFonts w:ascii="Arial" w:hAnsi="Arial" w:cs="Arial"/>
          <w:color w:val="000000"/>
          <w:sz w:val="24"/>
          <w:szCs w:val="24"/>
        </w:rPr>
        <w:t xml:space="preserve"> con </w:t>
      </w:r>
      <w:r w:rsidR="00D6680F" w:rsidRPr="00FF14B8">
        <w:rPr>
          <w:rFonts w:ascii="Arial" w:hAnsi="Arial" w:cs="Arial"/>
          <w:color w:val="000000"/>
          <w:sz w:val="24"/>
          <w:szCs w:val="24"/>
        </w:rPr>
        <w:t xml:space="preserve">el usuario y la contraseña creados para </w:t>
      </w:r>
      <w:r w:rsidR="000B46F3">
        <w:rPr>
          <w:rFonts w:ascii="Arial" w:hAnsi="Arial" w:cs="Arial"/>
          <w:color w:val="000000"/>
          <w:sz w:val="24"/>
          <w:szCs w:val="24"/>
        </w:rPr>
        <w:t>ingresar al REPS -</w:t>
      </w:r>
      <w:r w:rsidR="00625A62" w:rsidRPr="00625A62">
        <w:rPr>
          <w:rFonts w:ascii="Verdana" w:hAnsi="Verdana"/>
          <w:caps/>
          <w:color w:val="154A8B"/>
          <w:shd w:val="clear" w:color="auto" w:fill="FFFFFF"/>
        </w:rPr>
        <w:t xml:space="preserve"> </w:t>
      </w:r>
      <w:r w:rsidR="00625A62" w:rsidRPr="00625A62">
        <w:rPr>
          <w:rFonts w:ascii="Arial" w:hAnsi="Arial" w:cs="Arial"/>
          <w:color w:val="000000"/>
          <w:sz w:val="24"/>
          <w:szCs w:val="24"/>
        </w:rPr>
        <w:t>FORMULARIO DE INSCRIPCIÓN O REACTIVACIÓN DE PRESTADORES</w:t>
      </w:r>
      <w:r w:rsidR="00625A62">
        <w:rPr>
          <w:rFonts w:ascii="Arial" w:hAnsi="Arial" w:cs="Arial"/>
          <w:color w:val="000000"/>
          <w:sz w:val="24"/>
          <w:szCs w:val="24"/>
        </w:rPr>
        <w:t xml:space="preserve"> los cuales </w:t>
      </w:r>
      <w:r w:rsidR="00D6680F" w:rsidRPr="00FF14B8">
        <w:rPr>
          <w:rFonts w:ascii="Arial" w:hAnsi="Arial" w:cs="Arial"/>
          <w:color w:val="000000"/>
          <w:sz w:val="24"/>
          <w:szCs w:val="24"/>
        </w:rPr>
        <w:t>son:</w:t>
      </w:r>
    </w:p>
    <w:p w14:paraId="7CBA720D" w14:textId="77777777" w:rsidR="00D6680F" w:rsidRPr="00D6680F" w:rsidRDefault="00D6680F" w:rsidP="00B61A93">
      <w:pPr>
        <w:jc w:val="both"/>
        <w:rPr>
          <w:rFonts w:ascii="Arial" w:hAnsi="Arial" w:cs="Arial"/>
          <w:color w:val="000000"/>
          <w:sz w:val="24"/>
          <w:szCs w:val="24"/>
          <w:lang w:val="es-CO"/>
        </w:rPr>
      </w:pPr>
    </w:p>
    <w:p w14:paraId="17B64D7E" w14:textId="6913BFFB" w:rsidR="00D6680F" w:rsidRPr="00FF14B8" w:rsidRDefault="00D6680F" w:rsidP="00B61A93">
      <w:pPr>
        <w:jc w:val="both"/>
        <w:rPr>
          <w:rFonts w:ascii="Arial" w:hAnsi="Arial" w:cs="Arial"/>
          <w:color w:val="000000"/>
          <w:sz w:val="24"/>
          <w:szCs w:val="24"/>
        </w:rPr>
      </w:pPr>
      <w:r w:rsidRPr="00FF14B8">
        <w:rPr>
          <w:rFonts w:ascii="Arial" w:hAnsi="Arial" w:cs="Arial"/>
          <w:b/>
          <w:bCs/>
          <w:color w:val="000000"/>
          <w:sz w:val="24"/>
          <w:szCs w:val="24"/>
        </w:rPr>
        <w:t>Usuario:</w:t>
      </w:r>
      <w:r w:rsidRPr="00FF14B8">
        <w:rPr>
          <w:rFonts w:ascii="Arial" w:hAnsi="Arial" w:cs="Arial"/>
          <w:color w:val="000000"/>
          <w:sz w:val="24"/>
          <w:szCs w:val="24"/>
        </w:rPr>
        <w:t xml:space="preserve"> </w:t>
      </w:r>
      <w:r w:rsidR="00625A62">
        <w:rPr>
          <w:rFonts w:ascii="Arial" w:hAnsi="Arial" w:cs="Arial"/>
          <w:color w:val="000000"/>
          <w:sz w:val="24"/>
          <w:szCs w:val="24"/>
        </w:rPr>
        <w:t>CARLOS ANDRES RUIZ</w:t>
      </w:r>
    </w:p>
    <w:p w14:paraId="47C79C7C" w14:textId="35D9B836" w:rsidR="00D6680F" w:rsidRDefault="00D6680F" w:rsidP="00B61A93">
      <w:pPr>
        <w:jc w:val="both"/>
        <w:rPr>
          <w:rFonts w:ascii="Arial" w:hAnsi="Arial" w:cs="Arial"/>
          <w:color w:val="000000"/>
          <w:sz w:val="24"/>
          <w:szCs w:val="24"/>
        </w:rPr>
      </w:pPr>
      <w:r w:rsidRPr="00FF14B8">
        <w:rPr>
          <w:rFonts w:ascii="Arial" w:hAnsi="Arial" w:cs="Arial"/>
          <w:b/>
          <w:bCs/>
          <w:color w:val="000000"/>
          <w:sz w:val="24"/>
          <w:szCs w:val="24"/>
        </w:rPr>
        <w:t>Contraseña:</w:t>
      </w:r>
      <w:r w:rsidRPr="00FF14B8">
        <w:rPr>
          <w:rFonts w:ascii="Arial" w:hAnsi="Arial" w:cs="Arial"/>
          <w:color w:val="000000"/>
          <w:sz w:val="24"/>
          <w:szCs w:val="24"/>
        </w:rPr>
        <w:t xml:space="preserve"> </w:t>
      </w:r>
      <w:r w:rsidR="00625A62">
        <w:rPr>
          <w:rFonts w:ascii="Arial" w:hAnsi="Arial" w:cs="Arial"/>
          <w:color w:val="000000"/>
          <w:sz w:val="24"/>
          <w:szCs w:val="24"/>
        </w:rPr>
        <w:t>Urology2.</w:t>
      </w:r>
    </w:p>
    <w:p w14:paraId="77D1C932" w14:textId="77777777" w:rsidR="00FD1DB9" w:rsidRDefault="00FD1DB9" w:rsidP="00B61A93">
      <w:pPr>
        <w:jc w:val="both"/>
        <w:rPr>
          <w:rFonts w:ascii="Arial" w:hAnsi="Arial" w:cs="Arial"/>
          <w:color w:val="000000"/>
          <w:sz w:val="24"/>
          <w:szCs w:val="24"/>
        </w:rPr>
      </w:pPr>
    </w:p>
    <w:p w14:paraId="00D0A0C7" w14:textId="7C185349" w:rsidR="00FD1DB9" w:rsidRPr="00B94C3D" w:rsidRDefault="00B61A93" w:rsidP="00B61A93">
      <w:pPr>
        <w:pStyle w:val="Textonotaalfinal"/>
        <w:jc w:val="both"/>
        <w:rPr>
          <w:rFonts w:ascii="Arial" w:eastAsia="Arial" w:hAnsi="Arial" w:cs="Arial"/>
          <w:sz w:val="24"/>
        </w:rPr>
      </w:pPr>
      <w:r>
        <w:rPr>
          <w:rFonts w:ascii="Arial" w:eastAsia="Arial" w:hAnsi="Arial" w:cs="Arial"/>
          <w:sz w:val="24"/>
        </w:rPr>
        <w:lastRenderedPageBreak/>
        <w:t xml:space="preserve">Por otra parte, </w:t>
      </w:r>
      <w:r w:rsidR="00FD1DB9">
        <w:rPr>
          <w:rFonts w:ascii="Arial" w:eastAsia="Arial" w:hAnsi="Arial" w:cs="Arial"/>
          <w:sz w:val="24"/>
        </w:rPr>
        <w:t xml:space="preserve">informamos que la Resolución 3100 de 2019 </w:t>
      </w:r>
      <w:r w:rsidR="00FD1DB9">
        <w:rPr>
          <w:rFonts w:ascii="Arial" w:eastAsia="Times New Roman" w:hAnsi="Arial" w:cs="Arial"/>
          <w:kern w:val="18"/>
          <w:sz w:val="24"/>
          <w:szCs w:val="24"/>
        </w:rPr>
        <w:t>“</w:t>
      </w:r>
      <w:r w:rsidR="00FD1DB9" w:rsidRPr="008454C8">
        <w:rPr>
          <w:rFonts w:ascii="Arial" w:eastAsia="Times New Roman" w:hAnsi="Arial" w:cs="Arial"/>
          <w:i/>
          <w:kern w:val="18"/>
          <w:sz w:val="24"/>
          <w:szCs w:val="24"/>
        </w:rPr>
        <w:t>Por la cual se definen los procedimientos y condiciones de inscripción de los Prestadores de Servicios de Salud y de habilitación de los servicios de salud y se adopta el Manual de Inscripción de Prestadores y Habilitación de Servicios de Salud</w:t>
      </w:r>
      <w:r w:rsidR="00FD1DB9">
        <w:rPr>
          <w:rFonts w:ascii="Arial" w:hAnsi="Arial" w:cs="Arial"/>
          <w:sz w:val="24"/>
          <w:szCs w:val="24"/>
        </w:rPr>
        <w:t>”, modificada por las Resoluciones 544 de 2023 y 465 de 2025, establece:</w:t>
      </w:r>
    </w:p>
    <w:p w14:paraId="5EB49C54" w14:textId="77777777" w:rsidR="00FD1DB9" w:rsidRDefault="00FD1DB9" w:rsidP="00B61A93">
      <w:pPr>
        <w:pStyle w:val="Textonotaalfinal"/>
        <w:jc w:val="both"/>
        <w:rPr>
          <w:rFonts w:ascii="Arial" w:hAnsi="Arial" w:cs="Arial"/>
          <w:sz w:val="24"/>
          <w:szCs w:val="24"/>
        </w:rPr>
      </w:pPr>
    </w:p>
    <w:p w14:paraId="670EAA90" w14:textId="4050C1B6" w:rsidR="00B61A93" w:rsidRDefault="00B61A93" w:rsidP="00B61A93">
      <w:pPr>
        <w:ind w:left="730" w:hanging="10"/>
        <w:jc w:val="both"/>
        <w:rPr>
          <w:rFonts w:ascii="Arial" w:hAnsi="Arial" w:cs="Arial"/>
          <w:bCs/>
          <w:i/>
        </w:rPr>
      </w:pPr>
      <w:r>
        <w:rPr>
          <w:rFonts w:ascii="Arial" w:hAnsi="Arial" w:cs="Arial"/>
          <w:b/>
          <w:i/>
        </w:rPr>
        <w:t xml:space="preserve">7.2 </w:t>
      </w:r>
      <w:r w:rsidRPr="00464C40">
        <w:rPr>
          <w:rFonts w:ascii="Arial" w:hAnsi="Arial" w:cs="Arial"/>
          <w:b/>
          <w:i/>
        </w:rPr>
        <w:t>PROFESIONALES INDEPENDIENTES DE SALUD</w:t>
      </w:r>
      <w:r>
        <w:rPr>
          <w:rFonts w:ascii="Arial" w:hAnsi="Arial" w:cs="Arial"/>
          <w:b/>
          <w:i/>
        </w:rPr>
        <w:t xml:space="preserve">. </w:t>
      </w:r>
      <w:r w:rsidRPr="00464C40">
        <w:rPr>
          <w:rFonts w:ascii="Arial" w:hAnsi="Arial" w:cs="Arial"/>
          <w:bCs/>
          <w:i/>
        </w:rPr>
        <w:t>Son todas las personas naturales egresadas de un programa de educación superior de ciencias de la salud de conformidad con la Ley 30 de 1992 o las normas que la modifiquen, adicionen o sustituyan,</w:t>
      </w:r>
      <w:bookmarkStart w:id="2" w:name="_Hlk52515261"/>
      <w:r w:rsidRPr="00464C40">
        <w:rPr>
          <w:rFonts w:ascii="Arial" w:hAnsi="Arial" w:cs="Arial"/>
          <w:bCs/>
          <w:i/>
        </w:rPr>
        <w:t xml:space="preserve"> con facultades para actuar de </w:t>
      </w:r>
      <w:r w:rsidRPr="004C4687">
        <w:rPr>
          <w:rFonts w:ascii="Arial" w:hAnsi="Arial" w:cs="Arial"/>
          <w:bCs/>
          <w:i/>
        </w:rPr>
        <w:t>manera autónoma</w:t>
      </w:r>
      <w:r w:rsidRPr="00464C40">
        <w:rPr>
          <w:rFonts w:ascii="Arial" w:hAnsi="Arial" w:cs="Arial"/>
          <w:b/>
          <w:i/>
        </w:rPr>
        <w:t xml:space="preserve"> </w:t>
      </w:r>
      <w:r w:rsidRPr="00464C40">
        <w:rPr>
          <w:rFonts w:ascii="Arial" w:hAnsi="Arial" w:cs="Arial"/>
          <w:bCs/>
          <w:i/>
        </w:rPr>
        <w:t>en la prestación del servicio de salud, para lo cual podrán contar con personal de apoyo de los niveles de formación técnico y/o auxiliar.</w:t>
      </w:r>
    </w:p>
    <w:p w14:paraId="6E32C4CA" w14:textId="5CEA03F0" w:rsidR="00FD1DB9" w:rsidRPr="00464C40" w:rsidRDefault="00FD1DB9" w:rsidP="00B61A93">
      <w:pPr>
        <w:jc w:val="both"/>
        <w:rPr>
          <w:rFonts w:ascii="Arial" w:hAnsi="Arial" w:cs="Arial"/>
          <w:bCs/>
          <w:i/>
        </w:rPr>
      </w:pPr>
      <w:bookmarkStart w:id="3" w:name="_Hlk52515219"/>
      <w:bookmarkEnd w:id="2"/>
    </w:p>
    <w:p w14:paraId="24C54166" w14:textId="16D506F9" w:rsidR="00B61A93" w:rsidRDefault="00FD1DB9" w:rsidP="00B61A93">
      <w:pPr>
        <w:jc w:val="both"/>
        <w:rPr>
          <w:rFonts w:ascii="Arial" w:hAnsi="Arial" w:cs="Arial"/>
          <w:sz w:val="24"/>
          <w:szCs w:val="24"/>
        </w:rPr>
      </w:pPr>
      <w:bookmarkStart w:id="4" w:name="_bookmark38"/>
      <w:bookmarkStart w:id="5" w:name="_bookmark39"/>
      <w:bookmarkEnd w:id="3"/>
      <w:bookmarkEnd w:id="4"/>
      <w:bookmarkEnd w:id="5"/>
      <w:r w:rsidRPr="00B61A93">
        <w:rPr>
          <w:rFonts w:ascii="Arial" w:hAnsi="Arial" w:cs="Arial"/>
          <w:sz w:val="24"/>
          <w:szCs w:val="24"/>
        </w:rPr>
        <w:t xml:space="preserve">Para realizar el trámite de inscripción </w:t>
      </w:r>
      <w:r w:rsidR="00B61A93">
        <w:rPr>
          <w:rFonts w:ascii="Arial" w:hAnsi="Arial" w:cs="Arial"/>
          <w:sz w:val="24"/>
          <w:szCs w:val="24"/>
        </w:rPr>
        <w:t xml:space="preserve">como profesional independiente </w:t>
      </w:r>
      <w:r w:rsidRPr="00B61A93">
        <w:rPr>
          <w:rFonts w:ascii="Arial" w:hAnsi="Arial" w:cs="Arial"/>
          <w:sz w:val="24"/>
          <w:szCs w:val="24"/>
        </w:rPr>
        <w:t xml:space="preserve">en el Registro Especial de Prestadores de Servicios de Salud – REPS, una vez realizada la autoevaluación para garantizar el cumplimiento de los estándares y criterios que apliquen, el prestador debe realizar el procedimiento establecido </w:t>
      </w:r>
      <w:r w:rsidR="00B61A93">
        <w:rPr>
          <w:rFonts w:ascii="Arial" w:hAnsi="Arial" w:cs="Arial"/>
          <w:sz w:val="24"/>
          <w:szCs w:val="24"/>
        </w:rPr>
        <w:t>los artículos 4, 5 y 7 de la Resolución 3100 de 2019, modificada por la Resolución 465 de 2025, que indica:</w:t>
      </w:r>
    </w:p>
    <w:p w14:paraId="1CBB8F1F" w14:textId="77777777" w:rsidR="00B61A93" w:rsidRDefault="00B61A93" w:rsidP="00B61A93">
      <w:pPr>
        <w:jc w:val="both"/>
        <w:rPr>
          <w:rFonts w:ascii="Arial" w:hAnsi="Arial" w:cs="Arial"/>
          <w:sz w:val="24"/>
          <w:szCs w:val="24"/>
        </w:rPr>
      </w:pPr>
    </w:p>
    <w:p w14:paraId="77330885" w14:textId="626E558D" w:rsidR="00FD1DB9" w:rsidRPr="00B61A93" w:rsidRDefault="00FD1DB9" w:rsidP="00B61A93">
      <w:pPr>
        <w:ind w:left="708"/>
        <w:jc w:val="both"/>
        <w:rPr>
          <w:rFonts w:ascii="Arial" w:hAnsi="Arial" w:cs="Arial"/>
        </w:rPr>
      </w:pPr>
      <w:r w:rsidRPr="00B61A93">
        <w:rPr>
          <w:rFonts w:ascii="Arial" w:hAnsi="Arial" w:cs="Arial"/>
          <w:sz w:val="24"/>
          <w:szCs w:val="24"/>
        </w:rPr>
        <w:t>"</w:t>
      </w:r>
      <w:r w:rsidRPr="00B61A93">
        <w:rPr>
          <w:rFonts w:ascii="Arial" w:hAnsi="Arial" w:cs="Arial"/>
          <w:b/>
          <w:bCs/>
          <w:i/>
        </w:rPr>
        <w:t>Artículo 4. Inscripción y habilitación</w:t>
      </w:r>
      <w:r w:rsidRPr="00B61A93">
        <w:rPr>
          <w:rFonts w:ascii="Arial" w:hAnsi="Arial" w:cs="Arial"/>
          <w:i/>
        </w:rPr>
        <w:t>. Todo prestador de servicios de salud debe estar inscrito en el Registro Especial de Prestadores de Servicios de Salud -REPS, registrando como mínimo una sede con infraestructura física y por lo menos un servicio habilitado. La inscripción y habilitación debe realizarse en los términos establecidos en el Manual de Inscripción de Prestadores y Habilitación de Servicios de Salud, el cual hace parte integral del presente acto administrativo.</w:t>
      </w:r>
      <w:r w:rsidRPr="00B61A93">
        <w:rPr>
          <w:rFonts w:ascii="Arial" w:hAnsi="Arial" w:cs="Arial"/>
        </w:rPr>
        <w:t xml:space="preserve"> </w:t>
      </w:r>
    </w:p>
    <w:p w14:paraId="16529865" w14:textId="79AD2312" w:rsidR="00B61A93" w:rsidRPr="00B61A93" w:rsidRDefault="00B61A93" w:rsidP="00B61A93">
      <w:pPr>
        <w:jc w:val="both"/>
        <w:rPr>
          <w:rFonts w:ascii="Arial" w:hAnsi="Arial" w:cs="Arial"/>
          <w:i/>
        </w:rPr>
      </w:pPr>
    </w:p>
    <w:p w14:paraId="21C165A6" w14:textId="77777777" w:rsidR="00B61A93" w:rsidRPr="00B04731" w:rsidRDefault="00B61A93" w:rsidP="00B61A93">
      <w:pPr>
        <w:pStyle w:val="Textonotaalfinal"/>
        <w:ind w:left="708"/>
        <w:jc w:val="both"/>
        <w:rPr>
          <w:rFonts w:ascii="Arial" w:hAnsi="Arial" w:cs="Arial"/>
          <w:i/>
          <w:sz w:val="22"/>
          <w:szCs w:val="22"/>
        </w:rPr>
      </w:pPr>
      <w:r>
        <w:rPr>
          <w:rFonts w:ascii="Arial" w:hAnsi="Arial" w:cs="Arial"/>
          <w:b/>
          <w:i/>
          <w:sz w:val="22"/>
          <w:szCs w:val="22"/>
        </w:rPr>
        <w:t xml:space="preserve">Artículo 5. </w:t>
      </w:r>
      <w:r w:rsidRPr="00B04731">
        <w:rPr>
          <w:rFonts w:ascii="Arial" w:hAnsi="Arial" w:cs="Arial"/>
          <w:b/>
          <w:i/>
          <w:sz w:val="22"/>
          <w:szCs w:val="22"/>
        </w:rPr>
        <w:t>Autoevaluación de las condiciones de habilitación.</w:t>
      </w:r>
      <w:r w:rsidRPr="00B04731">
        <w:rPr>
          <w:rFonts w:ascii="Arial" w:hAnsi="Arial" w:cs="Arial"/>
          <w:i/>
          <w:sz w:val="22"/>
          <w:szCs w:val="22"/>
        </w:rPr>
        <w:t xml:space="preserve"> La autoevaluación es el mecanismo de verificación de las condiciones de habilitación establecidas en el Manual de Prestadores y de Habilitación de Servicios de Salud, que efectúa periódicamente el prestador de servicios de salud y la posterior declaración de su cumplimiento en el REPS.</w:t>
      </w:r>
    </w:p>
    <w:p w14:paraId="13655A37" w14:textId="77777777" w:rsidR="00B61A93" w:rsidRPr="00B04731" w:rsidRDefault="00B61A93" w:rsidP="00B61A93">
      <w:pPr>
        <w:pStyle w:val="Textonotaalfinal"/>
        <w:ind w:left="708"/>
        <w:jc w:val="both"/>
        <w:rPr>
          <w:rFonts w:ascii="Arial" w:hAnsi="Arial" w:cs="Arial"/>
          <w:i/>
          <w:sz w:val="22"/>
          <w:szCs w:val="22"/>
        </w:rPr>
      </w:pPr>
    </w:p>
    <w:p w14:paraId="32429958" w14:textId="77777777" w:rsidR="00B61A93" w:rsidRPr="00B04731" w:rsidRDefault="00B61A93" w:rsidP="00B61A93">
      <w:pPr>
        <w:pStyle w:val="Textonotaalfinal"/>
        <w:ind w:left="708"/>
        <w:jc w:val="both"/>
        <w:rPr>
          <w:rFonts w:ascii="Arial" w:hAnsi="Arial" w:cs="Arial"/>
          <w:i/>
          <w:sz w:val="22"/>
          <w:szCs w:val="22"/>
        </w:rPr>
      </w:pPr>
      <w:r w:rsidRPr="00B04731">
        <w:rPr>
          <w:rFonts w:ascii="Arial" w:hAnsi="Arial" w:cs="Arial"/>
          <w:i/>
          <w:sz w:val="22"/>
          <w:szCs w:val="22"/>
        </w:rPr>
        <w:t>La autoevaluación es un req</w:t>
      </w:r>
      <w:r>
        <w:rPr>
          <w:rFonts w:ascii="Arial" w:hAnsi="Arial" w:cs="Arial"/>
          <w:i/>
          <w:sz w:val="22"/>
          <w:szCs w:val="22"/>
        </w:rPr>
        <w:t>uisito en los siguientes casos:</w:t>
      </w:r>
    </w:p>
    <w:p w14:paraId="400182A3" w14:textId="77777777" w:rsidR="00B61A93" w:rsidRPr="00B61A93" w:rsidRDefault="00B61A93" w:rsidP="00B61A93">
      <w:pPr>
        <w:pStyle w:val="Textonotaalfinal"/>
        <w:ind w:left="708"/>
        <w:jc w:val="both"/>
        <w:rPr>
          <w:rFonts w:ascii="Arial" w:hAnsi="Arial" w:cs="Arial"/>
          <w:i/>
          <w:sz w:val="22"/>
          <w:szCs w:val="22"/>
          <w:u w:val="single"/>
        </w:rPr>
      </w:pPr>
      <w:r w:rsidRPr="00B61A93">
        <w:rPr>
          <w:rFonts w:ascii="Arial" w:hAnsi="Arial" w:cs="Arial"/>
          <w:i/>
          <w:sz w:val="22"/>
          <w:szCs w:val="22"/>
          <w:u w:val="single"/>
        </w:rPr>
        <w:t>5.1 De manera previa a la inscripción del prestador de servicios de salud y habilitación del o los servicios.</w:t>
      </w:r>
    </w:p>
    <w:p w14:paraId="14FD6D80" w14:textId="77777777" w:rsidR="00B61A93" w:rsidRPr="00B04731" w:rsidRDefault="00B61A93" w:rsidP="00B61A93">
      <w:pPr>
        <w:pStyle w:val="Textonotaalfinal"/>
        <w:ind w:left="708"/>
        <w:jc w:val="both"/>
        <w:rPr>
          <w:rFonts w:ascii="Arial" w:hAnsi="Arial" w:cs="Arial"/>
          <w:i/>
          <w:sz w:val="22"/>
          <w:szCs w:val="22"/>
        </w:rPr>
      </w:pPr>
      <w:r>
        <w:rPr>
          <w:rFonts w:ascii="Arial" w:hAnsi="Arial" w:cs="Arial"/>
          <w:i/>
          <w:sz w:val="22"/>
          <w:szCs w:val="22"/>
        </w:rPr>
        <w:t xml:space="preserve">5.2 </w:t>
      </w:r>
      <w:r w:rsidRPr="00B04731">
        <w:rPr>
          <w:rFonts w:ascii="Arial" w:hAnsi="Arial" w:cs="Arial"/>
          <w:i/>
          <w:sz w:val="22"/>
          <w:szCs w:val="22"/>
        </w:rPr>
        <w:t>Durante el cuarto año de la vigencia de la inscripción inicial del prestador de servicios de salud y antes de su vencimiento.</w:t>
      </w:r>
    </w:p>
    <w:p w14:paraId="595E8983" w14:textId="77777777" w:rsidR="00B61A93" w:rsidRPr="00B04731" w:rsidRDefault="00B61A93" w:rsidP="00B61A93">
      <w:pPr>
        <w:pStyle w:val="Textonotaalfinal"/>
        <w:ind w:left="708"/>
        <w:jc w:val="both"/>
        <w:rPr>
          <w:rFonts w:ascii="Arial" w:hAnsi="Arial" w:cs="Arial"/>
          <w:i/>
          <w:sz w:val="22"/>
          <w:szCs w:val="22"/>
        </w:rPr>
      </w:pPr>
      <w:r>
        <w:rPr>
          <w:rFonts w:ascii="Arial" w:hAnsi="Arial" w:cs="Arial"/>
          <w:i/>
          <w:sz w:val="22"/>
          <w:szCs w:val="22"/>
        </w:rPr>
        <w:t xml:space="preserve">5.3 </w:t>
      </w:r>
      <w:r w:rsidRPr="00B04731">
        <w:rPr>
          <w:rFonts w:ascii="Arial" w:hAnsi="Arial" w:cs="Arial"/>
          <w:i/>
          <w:sz w:val="22"/>
          <w:szCs w:val="22"/>
        </w:rPr>
        <w:t>Antes del vencimiento del término de renovación anual de la inscripción de que trata el artículo 10 de la presente resolución.</w:t>
      </w:r>
    </w:p>
    <w:p w14:paraId="1ACE4168" w14:textId="77777777" w:rsidR="00B61A93" w:rsidRPr="00B04731" w:rsidRDefault="00B61A93" w:rsidP="00B61A93">
      <w:pPr>
        <w:pStyle w:val="Textonotaalfinal"/>
        <w:ind w:left="708"/>
        <w:jc w:val="both"/>
        <w:rPr>
          <w:rFonts w:ascii="Arial" w:hAnsi="Arial" w:cs="Arial"/>
          <w:i/>
          <w:iCs/>
          <w:sz w:val="22"/>
          <w:szCs w:val="22"/>
          <w:lang w:val="es-ES"/>
        </w:rPr>
      </w:pPr>
      <w:r w:rsidRPr="176AA2FB">
        <w:rPr>
          <w:rFonts w:ascii="Arial" w:hAnsi="Arial" w:cs="Arial"/>
          <w:i/>
          <w:iCs/>
          <w:sz w:val="22"/>
          <w:szCs w:val="22"/>
          <w:lang w:val="es-ES"/>
        </w:rPr>
        <w:t>5.4 De manera previa al reporte de las novedades, para aquellas que señale el Manual de Inscripción de Prestadores y Habilitación de Servicios de Salud.</w:t>
      </w:r>
    </w:p>
    <w:p w14:paraId="75AFEBF3" w14:textId="77777777" w:rsidR="00B61A93" w:rsidRPr="00B04731" w:rsidRDefault="00B61A93" w:rsidP="00B61A93">
      <w:pPr>
        <w:pStyle w:val="Textonotaalfinal"/>
        <w:ind w:left="708"/>
        <w:jc w:val="both"/>
        <w:rPr>
          <w:rFonts w:ascii="Arial" w:hAnsi="Arial" w:cs="Arial"/>
          <w:i/>
          <w:sz w:val="22"/>
          <w:szCs w:val="22"/>
        </w:rPr>
      </w:pPr>
    </w:p>
    <w:p w14:paraId="78FBB9D1" w14:textId="77777777" w:rsidR="00B61A93" w:rsidRPr="00485DF9" w:rsidRDefault="00B61A93" w:rsidP="00B61A93">
      <w:pPr>
        <w:pStyle w:val="Textonotaalfinal"/>
        <w:ind w:left="708"/>
        <w:jc w:val="both"/>
        <w:rPr>
          <w:rFonts w:ascii="Arial" w:hAnsi="Arial" w:cs="Arial"/>
          <w:i/>
          <w:sz w:val="22"/>
          <w:szCs w:val="22"/>
        </w:rPr>
      </w:pPr>
      <w:r w:rsidRPr="00B04731">
        <w:rPr>
          <w:rFonts w:ascii="Arial" w:hAnsi="Arial" w:cs="Arial"/>
          <w:i/>
          <w:sz w:val="22"/>
          <w:szCs w:val="22"/>
        </w:rPr>
        <w:t>Cuando el prestador de servicios de salud realice la autoevaluación a los servicios y evidencie el incumplimiento de una o más condiciones de habilitación, deberá abstenerse de registrar, ofertar y prestar el servicio.</w:t>
      </w:r>
    </w:p>
    <w:p w14:paraId="6C148088" w14:textId="77777777" w:rsidR="00B61A93" w:rsidRDefault="00B61A93" w:rsidP="00B61A93">
      <w:pPr>
        <w:rPr>
          <w:rFonts w:ascii="Arial" w:eastAsia="Arial" w:hAnsi="Arial" w:cs="Arial"/>
          <w:i/>
        </w:rPr>
      </w:pPr>
    </w:p>
    <w:p w14:paraId="02275537" w14:textId="77777777" w:rsidR="00B61A93" w:rsidRPr="00105642" w:rsidRDefault="00B61A93" w:rsidP="00B61A93">
      <w:pPr>
        <w:jc w:val="both"/>
        <w:rPr>
          <w:rFonts w:ascii="Arial" w:hAnsi="Arial" w:cs="Arial"/>
          <w:i/>
        </w:rPr>
      </w:pPr>
    </w:p>
    <w:p w14:paraId="7BDABE2A" w14:textId="77777777" w:rsidR="00FD1DB9" w:rsidRPr="006F374C" w:rsidRDefault="00FD1DB9" w:rsidP="00B61A93">
      <w:pPr>
        <w:ind w:left="10" w:hanging="10"/>
        <w:jc w:val="both"/>
        <w:rPr>
          <w:rFonts w:ascii="Arial" w:hAnsi="Arial" w:cs="Arial"/>
          <w:i/>
        </w:rPr>
      </w:pPr>
    </w:p>
    <w:p w14:paraId="11BE482C" w14:textId="77777777" w:rsidR="00FD1DB9" w:rsidRPr="00A71B73" w:rsidRDefault="00FD1DB9" w:rsidP="00B61A93">
      <w:pPr>
        <w:ind w:left="580" w:hanging="10"/>
        <w:jc w:val="both"/>
        <w:rPr>
          <w:rFonts w:ascii="Arial" w:hAnsi="Arial" w:cs="Arial"/>
          <w:i/>
        </w:rPr>
      </w:pPr>
      <w:r w:rsidRPr="00A71B73">
        <w:rPr>
          <w:rFonts w:ascii="Arial" w:hAnsi="Arial" w:cs="Arial"/>
          <w:b/>
          <w:i/>
        </w:rPr>
        <w:t>Artículo 7</w:t>
      </w:r>
      <w:r w:rsidRPr="00A71B73">
        <w:rPr>
          <w:rFonts w:ascii="Arial" w:hAnsi="Arial" w:cs="Arial"/>
          <w:i/>
        </w:rPr>
        <w:t xml:space="preserve">. </w:t>
      </w:r>
      <w:r w:rsidRPr="00A71B73">
        <w:rPr>
          <w:rFonts w:ascii="Arial" w:hAnsi="Arial" w:cs="Arial"/>
          <w:b/>
          <w:bCs/>
          <w:i/>
        </w:rPr>
        <w:t>Requisitos para el trámite de la inscripción de prestadores y habilitación de servicios de salud en el REPS</w:t>
      </w:r>
      <w:r w:rsidRPr="00A71B73">
        <w:rPr>
          <w:rFonts w:ascii="Arial" w:hAnsi="Arial" w:cs="Arial"/>
          <w:i/>
        </w:rPr>
        <w:t>. Para que un prestador de servicios de salud se inscriba y habilite servicios en el Registro Especial de Prestadores de Servicios de Salud -REPS, deberá:</w:t>
      </w:r>
    </w:p>
    <w:p w14:paraId="4BE37DA6" w14:textId="77777777" w:rsidR="00FD1DB9" w:rsidRPr="00A71B73" w:rsidRDefault="00FD1DB9" w:rsidP="00B61A93">
      <w:pPr>
        <w:ind w:left="580" w:hanging="10"/>
        <w:jc w:val="both"/>
        <w:rPr>
          <w:rFonts w:ascii="Arial" w:hAnsi="Arial" w:cs="Arial"/>
          <w:i/>
        </w:rPr>
      </w:pPr>
      <w:r w:rsidRPr="00A71B73">
        <w:rPr>
          <w:rFonts w:ascii="Arial" w:hAnsi="Arial" w:cs="Arial"/>
          <w:i/>
        </w:rPr>
        <w:t xml:space="preserve">7.1. Ingresar a la página web de la secretaría de salud departamental o distrital o la entidad que tenga a cargo dichas competencias, ubicar y seleccionar el enlace de inscripción prestadores de servicios de salud del aplicativo REPS, disponible en el enlace: </w:t>
      </w:r>
      <w:hyperlink r:id="rId9" w:history="1">
        <w:r w:rsidRPr="00A71B73">
          <w:rPr>
            <w:rStyle w:val="Hipervnculo"/>
            <w:rFonts w:ascii="Arial" w:hAnsi="Arial" w:cs="Arial"/>
            <w:iCs/>
            <w:lang w:val="es-CO"/>
          </w:rPr>
          <w:t>http://prestadores.minsalud.gov.co/habilitacion/ingreso.aspx?ets_codigo=11</w:t>
        </w:r>
      </w:hyperlink>
      <w:r w:rsidRPr="00A71B73">
        <w:rPr>
          <w:rFonts w:ascii="Arial" w:hAnsi="Arial" w:cs="Arial"/>
          <w:i/>
        </w:rPr>
        <w:t>y:</w:t>
      </w:r>
    </w:p>
    <w:p w14:paraId="715835F3" w14:textId="77777777" w:rsidR="00FD1DB9" w:rsidRPr="00A71B73" w:rsidRDefault="00FD1DB9" w:rsidP="00B61A93">
      <w:pPr>
        <w:ind w:left="840" w:hanging="10"/>
        <w:jc w:val="both"/>
        <w:rPr>
          <w:rFonts w:ascii="Arial" w:hAnsi="Arial" w:cs="Arial"/>
          <w:i/>
        </w:rPr>
      </w:pPr>
      <w:r w:rsidRPr="00A71B73">
        <w:rPr>
          <w:rFonts w:ascii="Arial" w:hAnsi="Arial" w:cs="Arial"/>
          <w:i/>
        </w:rPr>
        <w:t>7.1.1 Determinar la sede o sedes donde va a funcionar,</w:t>
      </w:r>
    </w:p>
    <w:p w14:paraId="601A93A7" w14:textId="77777777" w:rsidR="00FD1DB9" w:rsidRPr="00A71B73" w:rsidRDefault="00FD1DB9" w:rsidP="00B61A93">
      <w:pPr>
        <w:ind w:left="840" w:hanging="10"/>
        <w:jc w:val="both"/>
        <w:rPr>
          <w:rFonts w:ascii="Arial" w:hAnsi="Arial" w:cs="Arial"/>
          <w:i/>
        </w:rPr>
      </w:pPr>
      <w:r w:rsidRPr="00A71B73">
        <w:rPr>
          <w:rFonts w:ascii="Arial" w:hAnsi="Arial" w:cs="Arial"/>
          <w:i/>
        </w:rPr>
        <w:t>7.1.2 Determinar el o los servicios a habilitar, la complejidad, la modalidad y la capacidad instalada de acuerdo con los servicios definidos en el REPS.</w:t>
      </w:r>
    </w:p>
    <w:p w14:paraId="769F488E" w14:textId="77777777" w:rsidR="00FD1DB9" w:rsidRPr="00A71B73" w:rsidRDefault="00FD1DB9" w:rsidP="00B61A93">
      <w:pPr>
        <w:ind w:left="840" w:hanging="10"/>
        <w:jc w:val="both"/>
        <w:rPr>
          <w:rFonts w:ascii="Arial" w:hAnsi="Arial" w:cs="Arial"/>
          <w:i/>
        </w:rPr>
      </w:pPr>
      <w:r w:rsidRPr="00A71B73">
        <w:rPr>
          <w:rFonts w:ascii="Arial" w:hAnsi="Arial" w:cs="Arial"/>
          <w:i/>
        </w:rPr>
        <w:t>7.1.3 Diligenciar el formulario de inscripción en el REPS.</w:t>
      </w:r>
    </w:p>
    <w:p w14:paraId="57AF5616" w14:textId="77777777" w:rsidR="00FD1DB9" w:rsidRPr="00A71B73" w:rsidRDefault="00FD1DB9" w:rsidP="00B61A93">
      <w:pPr>
        <w:ind w:left="840" w:hanging="10"/>
        <w:jc w:val="both"/>
        <w:rPr>
          <w:rFonts w:ascii="Arial" w:hAnsi="Arial" w:cs="Arial"/>
          <w:i/>
        </w:rPr>
      </w:pPr>
      <w:r w:rsidRPr="00A71B73">
        <w:rPr>
          <w:rFonts w:ascii="Arial" w:hAnsi="Arial" w:cs="Arial"/>
          <w:i/>
        </w:rPr>
        <w:t>7.1.4 Diligenciar la declaración de la autoevaluación por cada uno de los servicios a ofertar.</w:t>
      </w:r>
    </w:p>
    <w:p w14:paraId="7C867669" w14:textId="77777777" w:rsidR="00FD1DB9" w:rsidRPr="00A71B73" w:rsidRDefault="00FD1DB9" w:rsidP="00B61A93">
      <w:pPr>
        <w:ind w:left="840" w:hanging="10"/>
        <w:jc w:val="both"/>
        <w:rPr>
          <w:rFonts w:ascii="Arial" w:hAnsi="Arial" w:cs="Arial"/>
          <w:i/>
        </w:rPr>
      </w:pPr>
      <w:r w:rsidRPr="00A71B73">
        <w:rPr>
          <w:rFonts w:ascii="Arial" w:hAnsi="Arial" w:cs="Arial"/>
          <w:i/>
        </w:rPr>
        <w:t>7.1.5 Imprimir el formulario de inscripción.</w:t>
      </w:r>
    </w:p>
    <w:p w14:paraId="4D7993FA" w14:textId="77777777" w:rsidR="00FD1DB9" w:rsidRPr="00A71B73" w:rsidRDefault="00FD1DB9" w:rsidP="00B61A93">
      <w:pPr>
        <w:ind w:left="580" w:hanging="10"/>
        <w:jc w:val="both"/>
        <w:rPr>
          <w:rFonts w:ascii="Arial" w:hAnsi="Arial" w:cs="Arial"/>
          <w:iCs/>
          <w:lang w:val="es-CO"/>
        </w:rPr>
      </w:pPr>
      <w:r w:rsidRPr="00A71B73">
        <w:rPr>
          <w:rFonts w:ascii="Arial" w:hAnsi="Arial" w:cs="Arial"/>
          <w:i/>
        </w:rPr>
        <w:t>7.2. Radicar el formulario de inscripción y el documento de declaración de la autoevaluación del cumplimiento de las condiciones de habilitación ante la secretaría de salud departamental o distrital, o la entidad que tenga a cargo dichas competencias, y los demás soportes definidos en el Manual de Inscripción de Prestadores y Habilitación de Servicios de Salud.</w:t>
      </w:r>
      <w:r w:rsidRPr="00A71B73">
        <w:rPr>
          <w:rFonts w:ascii="Arial" w:hAnsi="Arial" w:cs="Arial"/>
          <w:iCs/>
          <w:lang w:val="es-CO"/>
        </w:rPr>
        <w:t xml:space="preserve"> </w:t>
      </w:r>
    </w:p>
    <w:p w14:paraId="4C2EC525" w14:textId="77777777" w:rsidR="00FD1DB9" w:rsidRPr="00B04731" w:rsidRDefault="00FD1DB9" w:rsidP="00B61A93">
      <w:pPr>
        <w:ind w:left="400" w:hanging="10"/>
        <w:jc w:val="both"/>
        <w:rPr>
          <w:rFonts w:ascii="Arial" w:hAnsi="Arial" w:cs="Arial"/>
          <w:i/>
        </w:rPr>
      </w:pPr>
      <w:r>
        <w:rPr>
          <w:rFonts w:ascii="Arial" w:hAnsi="Arial" w:cs="Arial"/>
          <w:iCs/>
          <w:sz w:val="24"/>
          <w:szCs w:val="24"/>
          <w:lang w:val="es-CO"/>
        </w:rPr>
        <w:t xml:space="preserve">    </w:t>
      </w:r>
    </w:p>
    <w:p w14:paraId="394E08CA" w14:textId="77777777" w:rsidR="00FD1DB9" w:rsidRDefault="00FD1DB9" w:rsidP="00B61A93">
      <w:pPr>
        <w:ind w:hanging="10"/>
        <w:jc w:val="both"/>
        <w:rPr>
          <w:rFonts w:ascii="Arial" w:hAnsi="Arial" w:cs="Arial"/>
          <w:sz w:val="24"/>
          <w:szCs w:val="24"/>
        </w:rPr>
      </w:pPr>
      <w:r w:rsidRPr="00CB2F8F">
        <w:rPr>
          <w:rFonts w:ascii="Arial" w:hAnsi="Arial" w:cs="Arial"/>
          <w:sz w:val="24"/>
          <w:szCs w:val="24"/>
        </w:rPr>
        <w:t xml:space="preserve">Adicionalmente, presentar los siguientes </w:t>
      </w:r>
      <w:r>
        <w:rPr>
          <w:rFonts w:ascii="Arial" w:hAnsi="Arial" w:cs="Arial"/>
          <w:sz w:val="24"/>
          <w:szCs w:val="24"/>
        </w:rPr>
        <w:t xml:space="preserve">documentos </w:t>
      </w:r>
      <w:r w:rsidRPr="00CB2F8F">
        <w:rPr>
          <w:rFonts w:ascii="Arial" w:hAnsi="Arial" w:cs="Arial"/>
          <w:sz w:val="24"/>
          <w:szCs w:val="24"/>
        </w:rPr>
        <w:t>como profesional independiente</w:t>
      </w:r>
      <w:r>
        <w:rPr>
          <w:rFonts w:ascii="Arial" w:hAnsi="Arial" w:cs="Arial"/>
          <w:sz w:val="24"/>
          <w:szCs w:val="24"/>
        </w:rPr>
        <w:t>:</w:t>
      </w:r>
      <w:r w:rsidRPr="00CB2F8F">
        <w:rPr>
          <w:rFonts w:ascii="Arial" w:hAnsi="Arial" w:cs="Arial"/>
          <w:sz w:val="24"/>
          <w:szCs w:val="24"/>
        </w:rPr>
        <w:t xml:space="preserve"> </w:t>
      </w:r>
    </w:p>
    <w:p w14:paraId="01B3F9E4" w14:textId="77777777" w:rsidR="00FD1DB9" w:rsidRPr="00CB2F8F" w:rsidRDefault="00FD1DB9" w:rsidP="00B61A93">
      <w:pPr>
        <w:ind w:hanging="10"/>
        <w:jc w:val="both"/>
        <w:rPr>
          <w:rFonts w:ascii="Arial" w:hAnsi="Arial" w:cs="Arial"/>
          <w:sz w:val="24"/>
          <w:szCs w:val="24"/>
        </w:rPr>
      </w:pPr>
    </w:p>
    <w:p w14:paraId="70863E65" w14:textId="77777777" w:rsidR="00FD1DB9" w:rsidRPr="0008386E" w:rsidRDefault="00FD1DB9" w:rsidP="00B61A93">
      <w:pPr>
        <w:pStyle w:val="Prrafodelista"/>
        <w:widowControl/>
        <w:numPr>
          <w:ilvl w:val="0"/>
          <w:numId w:val="19"/>
        </w:numPr>
        <w:autoSpaceDE/>
        <w:autoSpaceDN/>
        <w:contextualSpacing/>
        <w:jc w:val="both"/>
        <w:rPr>
          <w:rFonts w:ascii="Arial" w:hAnsi="Arial" w:cs="Arial"/>
          <w:i/>
        </w:rPr>
      </w:pPr>
      <w:r w:rsidRPr="0008386E">
        <w:rPr>
          <w:rFonts w:ascii="Arial" w:hAnsi="Arial" w:cs="Arial"/>
          <w:i/>
        </w:rPr>
        <w:t>Copia impresa del documento de identificación.</w:t>
      </w:r>
    </w:p>
    <w:p w14:paraId="6914AD17" w14:textId="77777777" w:rsidR="00FD1DB9" w:rsidRPr="0008386E" w:rsidRDefault="00FD1DB9" w:rsidP="00B61A93">
      <w:pPr>
        <w:pStyle w:val="Prrafodelista"/>
        <w:widowControl/>
        <w:numPr>
          <w:ilvl w:val="0"/>
          <w:numId w:val="19"/>
        </w:numPr>
        <w:autoSpaceDE/>
        <w:autoSpaceDN/>
        <w:contextualSpacing/>
        <w:jc w:val="both"/>
        <w:rPr>
          <w:rFonts w:ascii="Arial" w:hAnsi="Arial" w:cs="Arial"/>
          <w:i/>
        </w:rPr>
      </w:pPr>
      <w:r w:rsidRPr="0008386E">
        <w:rPr>
          <w:rFonts w:ascii="Arial" w:hAnsi="Arial" w:cs="Arial"/>
          <w:i/>
        </w:rPr>
        <w:t xml:space="preserve">Copia impresa del título, o los títulos, de educación superior de pregrado y posgrado, según aplique, obtenidos de una Institución de Educación Superior. En el caso de títulos obtenidos en el extranjero copia impresa de la resolución de convalidación expedida por el Ministerio de Educación Nacional. </w:t>
      </w:r>
    </w:p>
    <w:p w14:paraId="59413A9F" w14:textId="77777777" w:rsidR="00FD1DB9" w:rsidRPr="0008386E" w:rsidRDefault="00FD1DB9" w:rsidP="00B61A93">
      <w:pPr>
        <w:pStyle w:val="Prrafodelista"/>
        <w:widowControl/>
        <w:numPr>
          <w:ilvl w:val="0"/>
          <w:numId w:val="19"/>
        </w:numPr>
        <w:autoSpaceDE/>
        <w:autoSpaceDN/>
        <w:contextualSpacing/>
        <w:jc w:val="both"/>
        <w:rPr>
          <w:rFonts w:ascii="Arial" w:hAnsi="Arial" w:cs="Arial"/>
          <w:i/>
        </w:rPr>
      </w:pPr>
      <w:r w:rsidRPr="0008386E">
        <w:rPr>
          <w:rFonts w:ascii="Arial" w:hAnsi="Arial" w:cs="Arial"/>
          <w:i/>
        </w:rPr>
        <w:t>Copia impresa de la tarjeta profesional o de la resolución de autorización del ejercicio profesional expedida por la autoridad competente o inscripción en el Registro Único de Talento Humano en Salud - RETHUS.</w:t>
      </w:r>
    </w:p>
    <w:p w14:paraId="3672DBDA" w14:textId="77777777" w:rsidR="00FD1DB9" w:rsidRPr="0008386E" w:rsidRDefault="00FD1DB9" w:rsidP="00B61A93">
      <w:pPr>
        <w:pStyle w:val="Prrafodelista"/>
        <w:widowControl/>
        <w:numPr>
          <w:ilvl w:val="0"/>
          <w:numId w:val="19"/>
        </w:numPr>
        <w:autoSpaceDE/>
        <w:autoSpaceDN/>
        <w:contextualSpacing/>
        <w:jc w:val="both"/>
        <w:rPr>
          <w:rFonts w:ascii="Arial" w:hAnsi="Arial" w:cs="Arial"/>
          <w:i/>
        </w:rPr>
      </w:pPr>
      <w:r w:rsidRPr="0008386E">
        <w:rPr>
          <w:rFonts w:ascii="Arial" w:hAnsi="Arial" w:cs="Arial"/>
          <w:i/>
        </w:rPr>
        <w:t xml:space="preserve">Copia impresa del certificado de conformidad de las instalaciones eléctricas </w:t>
      </w:r>
    </w:p>
    <w:p w14:paraId="6F68F7DC" w14:textId="77777777" w:rsidR="00FD1DB9" w:rsidRPr="006C36C9" w:rsidRDefault="00FD1DB9" w:rsidP="00B61A93">
      <w:pPr>
        <w:pStyle w:val="Prrafodelista"/>
        <w:widowControl/>
        <w:numPr>
          <w:ilvl w:val="0"/>
          <w:numId w:val="21"/>
        </w:numPr>
        <w:autoSpaceDE/>
        <w:autoSpaceDN/>
        <w:ind w:left="993"/>
        <w:contextualSpacing/>
        <w:jc w:val="both"/>
        <w:rPr>
          <w:rFonts w:ascii="Arial" w:hAnsi="Arial" w:cs="Arial"/>
          <w:i/>
        </w:rPr>
      </w:pPr>
      <w:r w:rsidRPr="0008386E">
        <w:rPr>
          <w:rFonts w:ascii="Arial" w:hAnsi="Arial" w:cs="Arial"/>
          <w:i/>
        </w:rPr>
        <w:t>Para prestadores que funcionen en edificaciones construidas con anterioridad a mayo del 2005, se solicitará una certificación expedida por un profesional competente en la cual</w:t>
      </w:r>
      <w:r w:rsidRPr="006C36C9">
        <w:rPr>
          <w:rFonts w:ascii="Arial" w:hAnsi="Arial" w:cs="Arial"/>
          <w:i/>
        </w:rPr>
        <w:t xml:space="preserve"> certifique que las instalaciones eléctricas de la edificación donde se prestan los servicios de salud no representan alto riesgo para la salud y la vida de las personas y animales, o atenten contra el medio ambiente. Adicionalmente el prestador deberá presentar un plan de ajustes de las instalaciones eléctricas.</w:t>
      </w:r>
    </w:p>
    <w:p w14:paraId="28F99F92" w14:textId="77777777" w:rsidR="00FD1DB9" w:rsidRPr="00CE1BE6" w:rsidRDefault="00FD1DB9" w:rsidP="00B61A93">
      <w:pPr>
        <w:pStyle w:val="Prrafodelista"/>
        <w:widowControl/>
        <w:numPr>
          <w:ilvl w:val="0"/>
          <w:numId w:val="20"/>
        </w:numPr>
        <w:autoSpaceDE/>
        <w:autoSpaceDN/>
        <w:ind w:left="993"/>
        <w:contextualSpacing/>
        <w:jc w:val="both"/>
        <w:rPr>
          <w:rFonts w:ascii="Arial" w:hAnsi="Arial" w:cs="Arial"/>
          <w:i/>
        </w:rPr>
      </w:pPr>
      <w:r w:rsidRPr="006C36C9">
        <w:rPr>
          <w:rFonts w:ascii="Arial" w:hAnsi="Arial" w:cs="Arial"/>
          <w:i/>
        </w:rPr>
        <w:t>Para prestadores que funcionen en edificaciones construidas con posterioridad a mayo del 2005, o edificaciones adaptadas como instituciones de salud, se solicitará una certificación expedida por un organismo de inspección acreditado por la ONAC</w:t>
      </w:r>
    </w:p>
    <w:p w14:paraId="0B6B6634" w14:textId="77777777" w:rsidR="00FD1DB9" w:rsidRDefault="00FD1DB9" w:rsidP="00B61A93">
      <w:pPr>
        <w:ind w:left="280" w:hanging="10"/>
        <w:jc w:val="both"/>
        <w:rPr>
          <w:rFonts w:ascii="Arial" w:hAnsi="Arial" w:cs="Arial"/>
          <w:i/>
        </w:rPr>
      </w:pPr>
    </w:p>
    <w:p w14:paraId="323C9B47" w14:textId="77777777" w:rsidR="00FD1DB9" w:rsidRDefault="00FD1DB9" w:rsidP="00B61A93">
      <w:pPr>
        <w:ind w:left="-5" w:hanging="10"/>
        <w:jc w:val="both"/>
        <w:rPr>
          <w:rFonts w:ascii="Arial" w:eastAsia="Arial" w:hAnsi="Arial" w:cs="Arial"/>
          <w:bCs/>
          <w:sz w:val="24"/>
        </w:rPr>
      </w:pPr>
      <w:r>
        <w:rPr>
          <w:rFonts w:ascii="Arial" w:eastAsia="Arial" w:hAnsi="Arial" w:cs="Arial"/>
          <w:bCs/>
          <w:sz w:val="24"/>
        </w:rPr>
        <w:t>La Secretaría Distrital de Salud de Bogotá, solicita presentar c</w:t>
      </w:r>
      <w:r w:rsidRPr="00CE1BE6">
        <w:rPr>
          <w:rFonts w:ascii="Arial" w:eastAsia="Arial" w:hAnsi="Arial" w:cs="Arial"/>
          <w:bCs/>
          <w:sz w:val="24"/>
        </w:rPr>
        <w:t>opia de la licencia de construcción de la edificación donde se va a ubicar la sede</w:t>
      </w:r>
      <w:r>
        <w:rPr>
          <w:rFonts w:ascii="Arial" w:eastAsia="Arial" w:hAnsi="Arial" w:cs="Arial"/>
          <w:bCs/>
          <w:sz w:val="24"/>
        </w:rPr>
        <w:t xml:space="preserve"> del profesional independiente</w:t>
      </w:r>
      <w:r w:rsidRPr="00CE1BE6">
        <w:rPr>
          <w:rFonts w:ascii="Arial" w:eastAsia="Arial" w:hAnsi="Arial" w:cs="Arial"/>
          <w:bCs/>
          <w:sz w:val="24"/>
        </w:rPr>
        <w:t xml:space="preserve">, para verificar el uso de la edificación, la fecha de construcción y validar quien </w:t>
      </w:r>
      <w:r>
        <w:rPr>
          <w:rFonts w:ascii="Arial" w:eastAsia="Arial" w:hAnsi="Arial" w:cs="Arial"/>
          <w:bCs/>
          <w:sz w:val="24"/>
        </w:rPr>
        <w:t>expide</w:t>
      </w:r>
      <w:r w:rsidRPr="00CE1BE6">
        <w:rPr>
          <w:rFonts w:ascii="Arial" w:eastAsia="Arial" w:hAnsi="Arial" w:cs="Arial"/>
          <w:bCs/>
          <w:sz w:val="24"/>
        </w:rPr>
        <w:t xml:space="preserve"> el certificado de conformidad de las instalaciones eléctricas.</w:t>
      </w:r>
    </w:p>
    <w:p w14:paraId="5A1DCA15" w14:textId="77777777" w:rsidR="00FD1DB9" w:rsidRDefault="00FD1DB9" w:rsidP="00B61A93">
      <w:pPr>
        <w:ind w:left="-5" w:hanging="10"/>
        <w:jc w:val="both"/>
        <w:rPr>
          <w:rFonts w:ascii="Arial" w:eastAsia="Arial" w:hAnsi="Arial" w:cs="Arial"/>
          <w:bCs/>
          <w:sz w:val="24"/>
        </w:rPr>
      </w:pPr>
    </w:p>
    <w:p w14:paraId="43DE78EC" w14:textId="77777777" w:rsidR="00FD1DB9" w:rsidRDefault="00FD1DB9" w:rsidP="00B61A93">
      <w:pPr>
        <w:ind w:left="-5" w:hanging="10"/>
        <w:jc w:val="both"/>
        <w:rPr>
          <w:rFonts w:ascii="Arial" w:eastAsia="Arial" w:hAnsi="Arial" w:cs="Arial"/>
          <w:bCs/>
          <w:sz w:val="24"/>
        </w:rPr>
      </w:pPr>
      <w:r w:rsidRPr="00CE1BE6">
        <w:rPr>
          <w:rFonts w:ascii="Arial" w:eastAsia="Arial" w:hAnsi="Arial" w:cs="Arial"/>
          <w:bCs/>
          <w:sz w:val="24"/>
        </w:rPr>
        <w:t xml:space="preserve">Para legalizar la inscripción como prestador, debe </w:t>
      </w:r>
      <w:r>
        <w:rPr>
          <w:rFonts w:ascii="Arial" w:eastAsia="Arial" w:hAnsi="Arial" w:cs="Arial"/>
          <w:bCs/>
          <w:sz w:val="24"/>
        </w:rPr>
        <w:t xml:space="preserve">presentar ante la Secretaría </w:t>
      </w:r>
      <w:r w:rsidRPr="00CE1BE6">
        <w:rPr>
          <w:rFonts w:ascii="Arial" w:eastAsia="Arial" w:hAnsi="Arial" w:cs="Arial"/>
          <w:bCs/>
          <w:sz w:val="24"/>
        </w:rPr>
        <w:t>Distrital de Salud de Bogotá</w:t>
      </w:r>
      <w:r>
        <w:rPr>
          <w:rFonts w:ascii="Arial" w:eastAsia="Arial" w:hAnsi="Arial" w:cs="Arial"/>
          <w:bCs/>
          <w:sz w:val="24"/>
        </w:rPr>
        <w:t xml:space="preserve">, ubicada </w:t>
      </w:r>
      <w:r w:rsidRPr="00CE1BE6">
        <w:rPr>
          <w:rFonts w:ascii="Arial" w:eastAsia="Arial" w:hAnsi="Arial" w:cs="Arial"/>
          <w:bCs/>
          <w:sz w:val="24"/>
        </w:rPr>
        <w:t>Carrera 32 # 12-81</w:t>
      </w:r>
      <w:r>
        <w:rPr>
          <w:rFonts w:ascii="Arial" w:eastAsia="Arial" w:hAnsi="Arial" w:cs="Arial"/>
          <w:bCs/>
          <w:sz w:val="24"/>
        </w:rPr>
        <w:t>, primer piso del edificio administrativo,</w:t>
      </w:r>
      <w:r w:rsidRPr="00CE1BE6">
        <w:rPr>
          <w:rFonts w:ascii="Arial" w:eastAsia="Arial" w:hAnsi="Arial" w:cs="Arial"/>
          <w:bCs/>
          <w:sz w:val="24"/>
        </w:rPr>
        <w:t xml:space="preserve"> de lunes a viernes, en el horario de 7:00 am a 4:00 p</w:t>
      </w:r>
      <w:r>
        <w:rPr>
          <w:rFonts w:ascii="Arial" w:eastAsia="Arial" w:hAnsi="Arial" w:cs="Arial"/>
          <w:bCs/>
          <w:sz w:val="24"/>
        </w:rPr>
        <w:t>.</w:t>
      </w:r>
      <w:r w:rsidRPr="00CE1BE6">
        <w:rPr>
          <w:rFonts w:ascii="Arial" w:eastAsia="Arial" w:hAnsi="Arial" w:cs="Arial"/>
          <w:bCs/>
          <w:sz w:val="24"/>
        </w:rPr>
        <w:t>m.</w:t>
      </w:r>
      <w:r>
        <w:rPr>
          <w:rFonts w:ascii="Arial" w:eastAsia="Arial" w:hAnsi="Arial" w:cs="Arial"/>
          <w:bCs/>
          <w:sz w:val="24"/>
        </w:rPr>
        <w:t xml:space="preserve"> en la en la ventanilla de habilitación y posteriormente </w:t>
      </w:r>
      <w:r w:rsidRPr="00CE1BE6">
        <w:rPr>
          <w:rFonts w:ascii="Arial" w:eastAsia="Arial" w:hAnsi="Arial" w:cs="Arial"/>
          <w:bCs/>
          <w:sz w:val="24"/>
        </w:rPr>
        <w:t xml:space="preserve">radicar en </w:t>
      </w:r>
      <w:r>
        <w:rPr>
          <w:rFonts w:ascii="Arial" w:eastAsia="Arial" w:hAnsi="Arial" w:cs="Arial"/>
          <w:bCs/>
          <w:sz w:val="24"/>
        </w:rPr>
        <w:t xml:space="preserve">la ventanilla de correspondencia </w:t>
      </w:r>
      <w:r w:rsidRPr="00CE1BE6">
        <w:rPr>
          <w:rFonts w:ascii="Arial" w:eastAsia="Arial" w:hAnsi="Arial" w:cs="Arial"/>
          <w:bCs/>
          <w:sz w:val="24"/>
        </w:rPr>
        <w:t xml:space="preserve">la totalidad de los documentos, junto con un oficio dirigido a la Subdirección de Inspección, Vigilancia y Control, relacionando uno a uno los documentos que se entregan con el total del número de folios, la numeración se realiza en la esquina superior derecha de cada documento en lápiz. </w:t>
      </w:r>
      <w:r>
        <w:rPr>
          <w:rFonts w:ascii="Arial" w:eastAsia="Arial" w:hAnsi="Arial" w:cs="Arial"/>
          <w:bCs/>
          <w:sz w:val="24"/>
        </w:rPr>
        <w:t xml:space="preserve"> La recepción de los documentos no implica la decisión favorable del trámite.</w:t>
      </w:r>
    </w:p>
    <w:p w14:paraId="48D1C1C9" w14:textId="77777777" w:rsidR="00FD1DB9" w:rsidRPr="00CE1BE6" w:rsidRDefault="00FD1DB9" w:rsidP="00B61A93">
      <w:pPr>
        <w:ind w:left="-5" w:hanging="10"/>
        <w:jc w:val="both"/>
        <w:rPr>
          <w:bCs/>
        </w:rPr>
      </w:pPr>
    </w:p>
    <w:p w14:paraId="320423DF" w14:textId="77777777" w:rsidR="00FD1DB9" w:rsidRPr="00CE1BE6" w:rsidRDefault="00FD1DB9" w:rsidP="00B61A93">
      <w:pPr>
        <w:pStyle w:val="Textonotaalfinal"/>
        <w:jc w:val="both"/>
        <w:rPr>
          <w:rFonts w:ascii="Arial" w:eastAsia="Times New Roman" w:hAnsi="Arial" w:cs="Arial"/>
          <w:bCs/>
          <w:kern w:val="18"/>
          <w:sz w:val="24"/>
          <w:szCs w:val="24"/>
        </w:rPr>
      </w:pPr>
      <w:r w:rsidRPr="00CE1BE6">
        <w:rPr>
          <w:rFonts w:ascii="Arial" w:eastAsia="Times New Roman" w:hAnsi="Arial" w:cs="Arial"/>
          <w:bCs/>
          <w:kern w:val="18"/>
          <w:sz w:val="24"/>
          <w:szCs w:val="24"/>
        </w:rPr>
        <w:t xml:space="preserve">Una vez </w:t>
      </w:r>
      <w:r>
        <w:rPr>
          <w:rFonts w:ascii="Arial" w:eastAsia="Times New Roman" w:hAnsi="Arial" w:cs="Arial"/>
          <w:bCs/>
          <w:kern w:val="18"/>
          <w:sz w:val="24"/>
          <w:szCs w:val="24"/>
        </w:rPr>
        <w:t xml:space="preserve">la Subdirección de Inspección, Vigilancia y Control de Servicios de Salud realice </w:t>
      </w:r>
      <w:r w:rsidRPr="00CE1BE6">
        <w:rPr>
          <w:rFonts w:ascii="Arial" w:eastAsia="Times New Roman" w:hAnsi="Arial" w:cs="Arial"/>
          <w:bCs/>
          <w:kern w:val="18"/>
          <w:sz w:val="24"/>
          <w:szCs w:val="24"/>
        </w:rPr>
        <w:t xml:space="preserve"> la revisión</w:t>
      </w:r>
      <w:r>
        <w:rPr>
          <w:rFonts w:ascii="Arial" w:eastAsia="Times New Roman" w:hAnsi="Arial" w:cs="Arial"/>
          <w:bCs/>
          <w:kern w:val="18"/>
          <w:sz w:val="24"/>
          <w:szCs w:val="24"/>
        </w:rPr>
        <w:t xml:space="preserve"> de los documentos y estos</w:t>
      </w:r>
      <w:r w:rsidRPr="00CE1BE6">
        <w:rPr>
          <w:rFonts w:ascii="Arial" w:eastAsia="Times New Roman" w:hAnsi="Arial" w:cs="Arial"/>
          <w:bCs/>
          <w:kern w:val="18"/>
          <w:sz w:val="24"/>
          <w:szCs w:val="24"/>
        </w:rPr>
        <w:t xml:space="preserve"> se encuentren correctos</w:t>
      </w:r>
      <w:r>
        <w:rPr>
          <w:rFonts w:ascii="Arial" w:eastAsia="Times New Roman" w:hAnsi="Arial" w:cs="Arial"/>
          <w:bCs/>
          <w:kern w:val="18"/>
          <w:sz w:val="24"/>
          <w:szCs w:val="24"/>
        </w:rPr>
        <w:t>,</w:t>
      </w:r>
      <w:r w:rsidRPr="00CE1BE6">
        <w:rPr>
          <w:rFonts w:ascii="Arial" w:eastAsia="Times New Roman" w:hAnsi="Arial" w:cs="Arial"/>
          <w:bCs/>
          <w:kern w:val="18"/>
          <w:sz w:val="24"/>
          <w:szCs w:val="24"/>
        </w:rPr>
        <w:t xml:space="preserve"> se procederá al registro de la inscripción del prestador, la generación de los distintivos de habilitación y entrega del formulario radicado al profesional independiente, quien deberá acercarse al Primer Piso del Edificio del Administrativo para su recepción en las ventanillas 10 o 12 de habilitación; en caso de recibir el correo electrónico informando la falta o falla de algún documento, deberá recoger los documentos e iniciar nuevamente el trámite.</w:t>
      </w:r>
    </w:p>
    <w:p w14:paraId="63E0F268" w14:textId="77777777" w:rsidR="00FD1DB9" w:rsidRPr="00CE1BE6" w:rsidRDefault="00FD1DB9" w:rsidP="00B61A93">
      <w:pPr>
        <w:ind w:right="624"/>
        <w:jc w:val="both"/>
        <w:rPr>
          <w:bCs/>
        </w:rPr>
      </w:pPr>
    </w:p>
    <w:p w14:paraId="47C07C29" w14:textId="77777777" w:rsidR="00FD1DB9" w:rsidRDefault="00FD1DB9" w:rsidP="00B61A93">
      <w:pPr>
        <w:ind w:left="-5" w:hanging="10"/>
        <w:jc w:val="both"/>
        <w:rPr>
          <w:rFonts w:ascii="Arial" w:hAnsi="Arial" w:cs="Arial"/>
          <w:bCs/>
          <w:sz w:val="24"/>
          <w:szCs w:val="24"/>
        </w:rPr>
      </w:pPr>
      <w:r w:rsidRPr="00CE1BE6">
        <w:rPr>
          <w:rFonts w:ascii="Arial" w:hAnsi="Arial" w:cs="Arial"/>
          <w:bCs/>
          <w:sz w:val="24"/>
          <w:szCs w:val="24"/>
        </w:rPr>
        <w:t>Cuando el trámite sea realizado por persona diferente al profesional independiente, se requiere presentar autorización escrita firmada por las partes y fotocopia del documento de identificación de la persona autorizada y de quien autoriza.</w:t>
      </w:r>
    </w:p>
    <w:p w14:paraId="3E681ED1" w14:textId="77777777" w:rsidR="00FD1DB9" w:rsidRDefault="00FD1DB9" w:rsidP="00B61A93">
      <w:pPr>
        <w:ind w:left="-5" w:hanging="10"/>
        <w:jc w:val="both"/>
        <w:rPr>
          <w:rFonts w:ascii="Arial" w:hAnsi="Arial" w:cs="Arial"/>
          <w:bCs/>
          <w:sz w:val="24"/>
          <w:szCs w:val="24"/>
        </w:rPr>
      </w:pPr>
    </w:p>
    <w:p w14:paraId="2A45A769" w14:textId="23816AC6" w:rsidR="00B61A93" w:rsidRDefault="00B61A93" w:rsidP="00B61A93">
      <w:pPr>
        <w:ind w:left="-5" w:hanging="10"/>
        <w:jc w:val="both"/>
        <w:rPr>
          <w:rFonts w:ascii="Arial" w:hAnsi="Arial" w:cs="Arial"/>
          <w:bCs/>
          <w:sz w:val="24"/>
          <w:szCs w:val="24"/>
          <w:lang w:val="es-CO"/>
        </w:rPr>
      </w:pPr>
      <w:r>
        <w:rPr>
          <w:rFonts w:ascii="Arial" w:hAnsi="Arial" w:cs="Arial"/>
          <w:bCs/>
          <w:sz w:val="24"/>
          <w:szCs w:val="24"/>
          <w:lang w:val="es-CO"/>
        </w:rPr>
        <w:t xml:space="preserve">Lo invitamos a consultar la información relacionada con la inscripción de prestador como profesional independiente en la página Web de la Secretaría Distrital de Salud de Bogotá, ingresando mediante el enlace: </w:t>
      </w:r>
      <w:hyperlink r:id="rId10" w:history="1">
        <w:r w:rsidRPr="00436A9C">
          <w:rPr>
            <w:rStyle w:val="Hipervnculo"/>
            <w:rFonts w:ascii="Arial" w:hAnsi="Arial" w:cs="Arial"/>
            <w:bCs/>
            <w:sz w:val="24"/>
            <w:szCs w:val="24"/>
            <w:lang w:val="es-CO"/>
          </w:rPr>
          <w:t>https://www.saludcapital.gov.co/DDS/Paginas/inscripcion_habilitacion_Prof_Independiente.aspx</w:t>
        </w:r>
      </w:hyperlink>
    </w:p>
    <w:p w14:paraId="65428C99" w14:textId="36E9F4D0" w:rsidR="00B61A93" w:rsidRDefault="00B61A93" w:rsidP="00B61A93">
      <w:pPr>
        <w:ind w:left="-5" w:hanging="10"/>
        <w:jc w:val="both"/>
        <w:rPr>
          <w:rFonts w:ascii="Arial" w:hAnsi="Arial" w:cs="Arial"/>
          <w:bCs/>
          <w:sz w:val="24"/>
          <w:szCs w:val="24"/>
          <w:lang w:val="es-CO"/>
        </w:rPr>
      </w:pPr>
    </w:p>
    <w:p w14:paraId="456CA12E" w14:textId="5A7CC4B8" w:rsidR="00FD1DB9" w:rsidRDefault="00B61A93" w:rsidP="00B61A93">
      <w:pPr>
        <w:ind w:left="-5" w:hanging="10"/>
        <w:jc w:val="both"/>
        <w:rPr>
          <w:rFonts w:ascii="Arial" w:hAnsi="Arial" w:cs="Arial"/>
          <w:bCs/>
          <w:sz w:val="24"/>
          <w:szCs w:val="24"/>
        </w:rPr>
      </w:pPr>
      <w:r>
        <w:rPr>
          <w:rFonts w:ascii="Arial" w:hAnsi="Arial" w:cs="Arial"/>
          <w:bCs/>
          <w:sz w:val="24"/>
          <w:szCs w:val="24"/>
          <w:lang w:val="es-CO"/>
        </w:rPr>
        <w:t xml:space="preserve">Adicionalmente, puede realizar </w:t>
      </w:r>
      <w:r w:rsidR="00FD1DB9" w:rsidRPr="00086249">
        <w:rPr>
          <w:rFonts w:ascii="Arial" w:hAnsi="Arial" w:cs="Arial"/>
          <w:bCs/>
          <w:sz w:val="24"/>
          <w:szCs w:val="24"/>
          <w:lang w:val="es-CO"/>
        </w:rPr>
        <w:t xml:space="preserve">la inscripción </w:t>
      </w:r>
      <w:r>
        <w:rPr>
          <w:rFonts w:ascii="Arial" w:hAnsi="Arial" w:cs="Arial"/>
          <w:bCs/>
          <w:sz w:val="24"/>
          <w:szCs w:val="24"/>
          <w:lang w:val="es-CO"/>
        </w:rPr>
        <w:t>a</w:t>
      </w:r>
      <w:r w:rsidR="00FD1DB9" w:rsidRPr="00086249">
        <w:rPr>
          <w:rFonts w:ascii="Arial" w:hAnsi="Arial" w:cs="Arial"/>
          <w:bCs/>
          <w:sz w:val="24"/>
          <w:szCs w:val="24"/>
          <w:lang w:val="es-CO"/>
        </w:rPr>
        <w:t xml:space="preserve"> las capacitaciones que realiza la Subdirección de Calidad y Seguridad en Servicios de Salud </w:t>
      </w:r>
      <w:r>
        <w:rPr>
          <w:rFonts w:ascii="Arial" w:hAnsi="Arial" w:cs="Arial"/>
          <w:bCs/>
          <w:sz w:val="24"/>
          <w:szCs w:val="24"/>
          <w:lang w:val="es-CO"/>
        </w:rPr>
        <w:t>mediante el enlace:</w:t>
      </w:r>
      <w:r w:rsidR="00FD1DB9">
        <w:rPr>
          <w:rFonts w:ascii="Arial" w:hAnsi="Arial" w:cs="Arial"/>
          <w:bCs/>
          <w:sz w:val="24"/>
          <w:szCs w:val="24"/>
          <w:lang w:val="es-CO"/>
        </w:rPr>
        <w:t xml:space="preserve"> </w:t>
      </w:r>
      <w:hyperlink r:id="rId11" w:history="1">
        <w:r w:rsidRPr="00436A9C">
          <w:rPr>
            <w:rStyle w:val="Hipervnculo"/>
            <w:rFonts w:ascii="Arial" w:hAnsi="Arial" w:cs="Arial"/>
            <w:bCs/>
            <w:sz w:val="24"/>
            <w:szCs w:val="24"/>
          </w:rPr>
          <w:t>https://www.saludcapital.gov.co/Capacitaciones/Capacitaciones_2025.pdf</w:t>
        </w:r>
      </w:hyperlink>
    </w:p>
    <w:p w14:paraId="5C7C0240" w14:textId="77777777" w:rsidR="00B61A93" w:rsidRDefault="00B61A93" w:rsidP="00B61A93">
      <w:pPr>
        <w:ind w:left="-5" w:hanging="10"/>
        <w:jc w:val="both"/>
        <w:rPr>
          <w:rFonts w:ascii="Arial" w:hAnsi="Arial" w:cs="Arial"/>
          <w:bCs/>
          <w:sz w:val="24"/>
          <w:szCs w:val="24"/>
        </w:rPr>
      </w:pPr>
    </w:p>
    <w:bookmarkEnd w:id="1"/>
    <w:p w14:paraId="4F5B4C0B" w14:textId="77777777" w:rsidR="00B61A93" w:rsidRDefault="00B61A93" w:rsidP="00B61A93">
      <w:pPr>
        <w:jc w:val="both"/>
        <w:rPr>
          <w:rFonts w:ascii="Arial" w:eastAsia="Times New Roman" w:hAnsi="Arial" w:cs="Arial"/>
          <w:bCs/>
          <w:sz w:val="24"/>
          <w:szCs w:val="24"/>
          <w:lang w:val="es-CO" w:eastAsia="es-CO"/>
        </w:rPr>
      </w:pPr>
      <w:r w:rsidRPr="00890CE2">
        <w:rPr>
          <w:rFonts w:ascii="Arial" w:eastAsia="Times New Roman" w:hAnsi="Arial" w:cs="Arial"/>
          <w:bCs/>
          <w:sz w:val="24"/>
          <w:szCs w:val="24"/>
          <w:lang w:val="es-CO" w:eastAsia="es-CO"/>
        </w:rPr>
        <w:t>En los anteriores términos, damos respuesta a la consulta formulada, no sin antes advertir que este concepto tiene los alcances determinados en el artículo 28 de la</w:t>
      </w:r>
      <w:r w:rsidRPr="00D94AC3">
        <w:rPr>
          <w:rFonts w:ascii="Arial" w:eastAsia="Times New Roman" w:hAnsi="Arial" w:cs="Arial"/>
          <w:bCs/>
          <w:sz w:val="24"/>
          <w:szCs w:val="24"/>
          <w:lang w:val="es-CO" w:eastAsia="es-CO"/>
        </w:rPr>
        <w:t xml:space="preserve"> Ley 1437 de 2011, sustituido en su título II, por el artículo 1 de la Ley 1755 de 2015 en cuanto a que “</w:t>
      </w:r>
      <w:r w:rsidRPr="00542165">
        <w:rPr>
          <w:rFonts w:ascii="Arial" w:eastAsia="Times New Roman" w:hAnsi="Arial" w:cs="Arial"/>
          <w:bCs/>
          <w:i/>
          <w:sz w:val="24"/>
          <w:szCs w:val="24"/>
          <w:lang w:val="es-CO" w:eastAsia="es-CO"/>
        </w:rPr>
        <w:t>Salvo disposición legal en contrario, los conceptos emitidos por las autoridades como respuestas a peticiones realizadas en ejercicio del derecho a formular consultas no serán de obligatorio cumplimiento o ejecución</w:t>
      </w:r>
      <w:r w:rsidRPr="00D94AC3">
        <w:rPr>
          <w:rFonts w:ascii="Arial" w:eastAsia="Times New Roman" w:hAnsi="Arial" w:cs="Arial"/>
          <w:bCs/>
          <w:sz w:val="24"/>
          <w:szCs w:val="24"/>
          <w:lang w:val="es-CO" w:eastAsia="es-CO"/>
        </w:rPr>
        <w:t>”, constituyéndose simplemente en un criterio orientador.</w:t>
      </w:r>
    </w:p>
    <w:p w14:paraId="5D4E3717" w14:textId="010167D0" w:rsidR="00C8644E" w:rsidRPr="00FF14B8" w:rsidRDefault="00C8644E" w:rsidP="00B61A93">
      <w:pPr>
        <w:jc w:val="both"/>
        <w:rPr>
          <w:rFonts w:ascii="Arial" w:hAnsi="Arial" w:cs="Arial"/>
          <w:sz w:val="24"/>
          <w:szCs w:val="24"/>
        </w:rPr>
      </w:pPr>
    </w:p>
    <w:p w14:paraId="1CA458F4" w14:textId="77777777" w:rsidR="00995129" w:rsidRPr="00FF14B8" w:rsidRDefault="00162563" w:rsidP="00B61A93">
      <w:pPr>
        <w:jc w:val="both"/>
        <w:rPr>
          <w:rFonts w:ascii="Arial" w:hAnsi="Arial" w:cs="Arial"/>
          <w:sz w:val="24"/>
          <w:szCs w:val="24"/>
        </w:rPr>
      </w:pPr>
      <w:r w:rsidRPr="00FF14B8">
        <w:rPr>
          <w:rFonts w:ascii="Arial" w:hAnsi="Arial" w:cs="Arial"/>
          <w:sz w:val="24"/>
          <w:szCs w:val="24"/>
        </w:rPr>
        <w:t>A continuación, se relacionan los canales dispuestos por la Secretaría Distrital de Salud de Bogotá, para la realización de asistencias técnicas, en los temas relacionados con el Sistema Obligatorio de Garantía de la Calidad en Salud – SOGCS</w:t>
      </w:r>
      <w:r w:rsidR="009A18F3" w:rsidRPr="00FF14B8">
        <w:rPr>
          <w:rFonts w:ascii="Arial" w:hAnsi="Arial" w:cs="Arial"/>
          <w:sz w:val="24"/>
          <w:szCs w:val="24"/>
        </w:rPr>
        <w:t>, de lunes a viernes en horario de 7:00 a.m. a 4:00 p.m.</w:t>
      </w:r>
    </w:p>
    <w:p w14:paraId="67F55C2F" w14:textId="77777777" w:rsidR="00995129" w:rsidRPr="00FF14B8" w:rsidRDefault="00995129" w:rsidP="00B61A93">
      <w:pPr>
        <w:jc w:val="both"/>
        <w:rPr>
          <w:rFonts w:ascii="Arial" w:hAnsi="Arial" w:cs="Arial"/>
          <w:sz w:val="24"/>
          <w:szCs w:val="24"/>
        </w:rPr>
      </w:pPr>
    </w:p>
    <w:p w14:paraId="4ADE6538" w14:textId="77777777" w:rsidR="00995129" w:rsidRPr="00FF14B8" w:rsidRDefault="00162563" w:rsidP="00B61A93">
      <w:pPr>
        <w:pStyle w:val="Prrafodelista"/>
        <w:numPr>
          <w:ilvl w:val="0"/>
          <w:numId w:val="9"/>
        </w:numPr>
        <w:jc w:val="both"/>
        <w:rPr>
          <w:rFonts w:ascii="Arial" w:hAnsi="Arial" w:cs="Arial"/>
          <w:sz w:val="24"/>
          <w:szCs w:val="24"/>
        </w:rPr>
      </w:pPr>
      <w:r w:rsidRPr="00FF14B8">
        <w:rPr>
          <w:rFonts w:ascii="Arial" w:hAnsi="Arial" w:cs="Arial"/>
          <w:sz w:val="24"/>
          <w:szCs w:val="24"/>
        </w:rPr>
        <w:t>Teléfono fijo: 6013649090 Extensiones 9209 y 9890</w:t>
      </w:r>
    </w:p>
    <w:p w14:paraId="50DDEFA2" w14:textId="77777777" w:rsidR="00995129" w:rsidRPr="00FF14B8" w:rsidRDefault="00162563" w:rsidP="00B61A93">
      <w:pPr>
        <w:pStyle w:val="Prrafodelista"/>
        <w:numPr>
          <w:ilvl w:val="0"/>
          <w:numId w:val="9"/>
        </w:numPr>
        <w:jc w:val="both"/>
        <w:rPr>
          <w:rFonts w:ascii="Arial" w:hAnsi="Arial" w:cs="Arial"/>
          <w:sz w:val="24"/>
          <w:szCs w:val="24"/>
        </w:rPr>
      </w:pPr>
      <w:r w:rsidRPr="00FF14B8">
        <w:rPr>
          <w:rFonts w:ascii="Arial" w:hAnsi="Arial" w:cs="Arial"/>
          <w:sz w:val="24"/>
          <w:szCs w:val="24"/>
        </w:rPr>
        <w:t>Teléfono celular: 3017241721</w:t>
      </w:r>
    </w:p>
    <w:p w14:paraId="6D3EEEF8" w14:textId="77777777" w:rsidR="00C8644E" w:rsidRPr="00FF14B8" w:rsidRDefault="00162563" w:rsidP="00B61A93">
      <w:pPr>
        <w:pStyle w:val="Prrafodelista"/>
        <w:numPr>
          <w:ilvl w:val="0"/>
          <w:numId w:val="9"/>
        </w:numPr>
        <w:jc w:val="both"/>
        <w:rPr>
          <w:rFonts w:ascii="Arial" w:hAnsi="Arial" w:cs="Arial"/>
          <w:sz w:val="24"/>
          <w:szCs w:val="24"/>
        </w:rPr>
      </w:pPr>
      <w:r w:rsidRPr="00FF14B8">
        <w:rPr>
          <w:rFonts w:ascii="Arial" w:hAnsi="Arial" w:cs="Arial"/>
          <w:sz w:val="24"/>
          <w:szCs w:val="24"/>
        </w:rPr>
        <w:t>Canal Presencial: lunes a viernes en ventanilla ubicada en el primer piso</w:t>
      </w:r>
      <w:r w:rsidR="00982F90" w:rsidRPr="00FF14B8">
        <w:rPr>
          <w:rFonts w:ascii="Arial" w:hAnsi="Arial" w:cs="Arial"/>
          <w:sz w:val="24"/>
          <w:szCs w:val="24"/>
        </w:rPr>
        <w:t xml:space="preserve"> </w:t>
      </w:r>
      <w:r w:rsidRPr="00FF14B8">
        <w:rPr>
          <w:rFonts w:ascii="Arial" w:hAnsi="Arial" w:cs="Arial"/>
          <w:sz w:val="24"/>
          <w:szCs w:val="24"/>
        </w:rPr>
        <w:t>del edificio administrativo.</w:t>
      </w:r>
    </w:p>
    <w:p w14:paraId="2262871F" w14:textId="77777777" w:rsidR="00C8644E" w:rsidRPr="00FF14B8" w:rsidRDefault="00C8644E" w:rsidP="00B61A93">
      <w:pPr>
        <w:pStyle w:val="Prrafodelista"/>
        <w:numPr>
          <w:ilvl w:val="0"/>
          <w:numId w:val="9"/>
        </w:numPr>
        <w:jc w:val="both"/>
        <w:rPr>
          <w:rFonts w:ascii="Arial" w:hAnsi="Arial" w:cs="Arial"/>
          <w:sz w:val="24"/>
          <w:szCs w:val="24"/>
        </w:rPr>
      </w:pPr>
      <w:r w:rsidRPr="00FF14B8">
        <w:rPr>
          <w:rFonts w:ascii="Arial" w:hAnsi="Arial" w:cs="Arial"/>
          <w:sz w:val="24"/>
          <w:szCs w:val="24"/>
        </w:rPr>
        <w:t xml:space="preserve">Peticiones virtuales a través Sistema Distrital para la gestión de Peticiones Ciudadanas Bogotá te escucha </w:t>
      </w:r>
      <w:hyperlink r:id="rId12">
        <w:r w:rsidRPr="00FF14B8">
          <w:rPr>
            <w:rStyle w:val="Hipervnculo"/>
            <w:rFonts w:ascii="Arial" w:hAnsi="Arial" w:cs="Arial"/>
            <w:sz w:val="24"/>
            <w:szCs w:val="24"/>
          </w:rPr>
          <w:t>https://bogota.gov.co/sdqs/</w:t>
        </w:r>
      </w:hyperlink>
    </w:p>
    <w:p w14:paraId="38E680CF" w14:textId="77777777" w:rsidR="00C8644E" w:rsidRPr="00FF14B8" w:rsidRDefault="00C8644E" w:rsidP="00B61A93">
      <w:pPr>
        <w:jc w:val="both"/>
        <w:rPr>
          <w:rFonts w:ascii="Arial" w:hAnsi="Arial" w:cs="Arial"/>
          <w:sz w:val="24"/>
          <w:szCs w:val="24"/>
        </w:rPr>
      </w:pPr>
    </w:p>
    <w:p w14:paraId="7DE86926" w14:textId="77777777" w:rsidR="00C8644E" w:rsidRPr="00FF14B8" w:rsidRDefault="00C8644E" w:rsidP="00B61A93">
      <w:pPr>
        <w:jc w:val="both"/>
        <w:rPr>
          <w:rFonts w:ascii="Arial" w:hAnsi="Arial" w:cs="Arial"/>
          <w:sz w:val="24"/>
          <w:szCs w:val="24"/>
        </w:rPr>
      </w:pPr>
      <w:r w:rsidRPr="00FF14B8">
        <w:rPr>
          <w:rFonts w:ascii="Arial" w:hAnsi="Arial" w:cs="Arial"/>
          <w:sz w:val="24"/>
          <w:szCs w:val="24"/>
        </w:rPr>
        <w:t>Cordialmente,</w:t>
      </w:r>
    </w:p>
    <w:p w14:paraId="5816E2D8" w14:textId="77777777" w:rsidR="004D7433" w:rsidRPr="00FF14B8" w:rsidRDefault="004D7433" w:rsidP="00B61A93">
      <w:pPr>
        <w:jc w:val="both"/>
        <w:rPr>
          <w:rFonts w:ascii="Arial" w:hAnsi="Arial" w:cs="Arial"/>
          <w:sz w:val="24"/>
          <w:szCs w:val="24"/>
        </w:rPr>
      </w:pPr>
    </w:p>
    <w:p w14:paraId="0109650B" w14:textId="77777777" w:rsidR="004D7433" w:rsidRPr="00FF14B8" w:rsidRDefault="004D7433" w:rsidP="00B61A93">
      <w:pPr>
        <w:jc w:val="both"/>
        <w:rPr>
          <w:rFonts w:ascii="Arial" w:hAnsi="Arial" w:cs="Arial"/>
          <w:sz w:val="24"/>
          <w:szCs w:val="24"/>
        </w:rPr>
      </w:pPr>
    </w:p>
    <w:p w14:paraId="6076120A" w14:textId="77777777" w:rsidR="00324449" w:rsidRPr="00FF14B8" w:rsidRDefault="00324449" w:rsidP="00B61A93">
      <w:pPr>
        <w:jc w:val="both"/>
        <w:rPr>
          <w:rFonts w:ascii="Arial" w:hAnsi="Arial" w:cs="Arial"/>
          <w:sz w:val="24"/>
          <w:szCs w:val="24"/>
        </w:rPr>
      </w:pPr>
    </w:p>
    <w:p w14:paraId="2D091F4B" w14:textId="7D07CBFA" w:rsidR="009B0193" w:rsidRPr="00301D6C" w:rsidRDefault="00AF5207" w:rsidP="00B61A93">
      <w:pPr>
        <w:jc w:val="both"/>
        <w:rPr>
          <w:rFonts w:ascii="Arial" w:hAnsi="Arial" w:cs="Arial"/>
          <w:sz w:val="24"/>
          <w:szCs w:val="24"/>
          <w:lang w:val="es-CO"/>
        </w:rPr>
      </w:pPr>
      <w:r>
        <w:rPr>
          <w:rFonts w:ascii="Arial" w:hAnsi="Arial" w:cs="Arial"/>
          <w:sz w:val="24"/>
          <w:szCs w:val="24"/>
          <w:lang w:val="es-CO"/>
        </w:rPr>
        <w:t>MARCELA DÍAZ RAMÍREZ</w:t>
      </w:r>
    </w:p>
    <w:p w14:paraId="52024375" w14:textId="2F293161" w:rsidR="009B0193" w:rsidRPr="00A40DD2" w:rsidRDefault="009B0193" w:rsidP="00B61A93">
      <w:pPr>
        <w:jc w:val="both"/>
        <w:rPr>
          <w:rFonts w:ascii="Arial" w:hAnsi="Arial" w:cs="Arial"/>
          <w:sz w:val="24"/>
          <w:szCs w:val="24"/>
        </w:rPr>
      </w:pPr>
      <w:r w:rsidRPr="00A40DD2">
        <w:rPr>
          <w:rFonts w:ascii="Arial" w:hAnsi="Arial" w:cs="Arial"/>
          <w:sz w:val="24"/>
          <w:szCs w:val="24"/>
        </w:rPr>
        <w:t>Subdirectora de Calidad y Seguridad en Servicios de Salud</w:t>
      </w:r>
      <w:r>
        <w:rPr>
          <w:rFonts w:ascii="Arial" w:hAnsi="Arial" w:cs="Arial"/>
          <w:sz w:val="24"/>
          <w:szCs w:val="24"/>
        </w:rPr>
        <w:t xml:space="preserve"> </w:t>
      </w:r>
      <w:bookmarkStart w:id="6" w:name="_GoBack"/>
      <w:bookmarkEnd w:id="6"/>
    </w:p>
    <w:p w14:paraId="2AB590CC" w14:textId="77777777" w:rsidR="009B0193" w:rsidRPr="00FC0328" w:rsidRDefault="009B0193" w:rsidP="00B61A93">
      <w:pPr>
        <w:pStyle w:val="Textonotaalfinal"/>
        <w:jc w:val="both"/>
        <w:rPr>
          <w:rFonts w:ascii="Arial" w:eastAsia="Times New Roman" w:hAnsi="Arial" w:cs="Arial"/>
          <w:kern w:val="18"/>
          <w:sz w:val="24"/>
          <w:szCs w:val="24"/>
        </w:rPr>
      </w:pPr>
    </w:p>
    <w:p w14:paraId="1280A33A" w14:textId="77777777" w:rsidR="009B0193" w:rsidRPr="00AF5207" w:rsidRDefault="009B0193" w:rsidP="00B61A93">
      <w:pPr>
        <w:pStyle w:val="NormalWeb"/>
        <w:shd w:val="clear" w:color="auto" w:fill="FFFFFF"/>
        <w:spacing w:before="0" w:beforeAutospacing="0" w:after="0" w:afterAutospacing="0"/>
        <w:jc w:val="both"/>
        <w:rPr>
          <w:rFonts w:ascii="Arial" w:hAnsi="Arial" w:cs="Arial"/>
          <w:sz w:val="16"/>
          <w:szCs w:val="16"/>
          <w:bdr w:val="none" w:sz="0" w:space="0" w:color="auto" w:frame="1"/>
        </w:rPr>
      </w:pPr>
      <w:r w:rsidRPr="00AF5207">
        <w:rPr>
          <w:rFonts w:ascii="Arial" w:hAnsi="Arial" w:cs="Arial"/>
          <w:sz w:val="16"/>
          <w:szCs w:val="16"/>
          <w:bdr w:val="none" w:sz="0" w:space="0" w:color="auto" w:frame="1"/>
        </w:rPr>
        <w:t>Elaboró:</w:t>
      </w:r>
      <w:r w:rsidRPr="00AF5207">
        <w:rPr>
          <w:rFonts w:ascii="Arial" w:hAnsi="Arial" w:cs="Arial"/>
          <w:sz w:val="16"/>
          <w:szCs w:val="16"/>
          <w:bdr w:val="none" w:sz="0" w:space="0" w:color="auto" w:frame="1"/>
        </w:rPr>
        <w:tab/>
        <w:t>Diana Grillo T. Profesional Especializado. Subdirección de Calidad y Seguridad en Servicios de Salud.</w:t>
      </w:r>
    </w:p>
    <w:p w14:paraId="6C0295A0" w14:textId="0F6FCF42" w:rsidR="009B0193" w:rsidRPr="00AF5207" w:rsidRDefault="009B0193" w:rsidP="00B61A93">
      <w:pPr>
        <w:jc w:val="both"/>
        <w:rPr>
          <w:rFonts w:ascii="Arial" w:hAnsi="Arial" w:cs="Arial"/>
          <w:sz w:val="16"/>
          <w:szCs w:val="16"/>
        </w:rPr>
      </w:pPr>
      <w:r w:rsidRPr="00AF5207">
        <w:rPr>
          <w:rFonts w:ascii="Arial" w:hAnsi="Arial" w:cs="Arial"/>
          <w:sz w:val="16"/>
          <w:szCs w:val="16"/>
          <w:bdr w:val="none" w:sz="0" w:space="0" w:color="auto" w:frame="1"/>
        </w:rPr>
        <w:t>Revisó:</w:t>
      </w:r>
      <w:r w:rsidRPr="00AF5207">
        <w:rPr>
          <w:rFonts w:ascii="Arial" w:hAnsi="Arial" w:cs="Arial"/>
          <w:sz w:val="16"/>
          <w:szCs w:val="16"/>
          <w:bdr w:val="none" w:sz="0" w:space="0" w:color="auto" w:frame="1"/>
        </w:rPr>
        <w:tab/>
      </w:r>
      <w:r w:rsidRPr="00AF5207">
        <w:rPr>
          <w:rFonts w:ascii="Arial" w:hAnsi="Arial" w:cs="Arial"/>
          <w:sz w:val="16"/>
          <w:szCs w:val="16"/>
        </w:rPr>
        <w:t xml:space="preserve">Leilann Dennisse </w:t>
      </w:r>
      <w:r w:rsidR="00AF5207" w:rsidRPr="00AF5207">
        <w:rPr>
          <w:rFonts w:ascii="Arial" w:hAnsi="Arial" w:cs="Arial"/>
          <w:sz w:val="16"/>
          <w:szCs w:val="16"/>
        </w:rPr>
        <w:t>Vergara</w:t>
      </w:r>
      <w:r w:rsidRPr="00AF5207">
        <w:rPr>
          <w:rFonts w:ascii="Arial" w:hAnsi="Arial" w:cs="Arial"/>
          <w:sz w:val="16"/>
          <w:szCs w:val="16"/>
        </w:rPr>
        <w:t>. Profesional Especializado. Subdirección de Calidad y Seguridad en Servicios de Salud.</w:t>
      </w:r>
    </w:p>
    <w:p w14:paraId="6209E51E" w14:textId="77777777" w:rsidR="003C4292" w:rsidRPr="004D7433" w:rsidRDefault="003C4292" w:rsidP="00B61A93">
      <w:pPr>
        <w:jc w:val="both"/>
        <w:rPr>
          <w:rFonts w:ascii="Arial" w:hAnsi="Arial" w:cs="Arial"/>
          <w:sz w:val="16"/>
          <w:szCs w:val="16"/>
        </w:rPr>
      </w:pPr>
    </w:p>
    <w:p w14:paraId="30A79640" w14:textId="77777777" w:rsidR="003C4292" w:rsidRPr="00BA6CC3" w:rsidRDefault="003C4292" w:rsidP="00B61A93">
      <w:pPr>
        <w:jc w:val="both"/>
        <w:rPr>
          <w:rFonts w:ascii="Arial" w:hAnsi="Arial" w:cs="Arial"/>
          <w:sz w:val="16"/>
          <w:szCs w:val="16"/>
        </w:rPr>
      </w:pPr>
      <w:bookmarkStart w:id="7" w:name="_Hlk157716900"/>
      <w:bookmarkStart w:id="8" w:name="_Hlk157716830"/>
      <w:r w:rsidRPr="00BA6CC3">
        <w:rPr>
          <w:rFonts w:ascii="Arial" w:hAnsi="Arial" w:cs="Arial"/>
          <w:sz w:val="16"/>
          <w:szCs w:val="16"/>
        </w:rPr>
        <w:t>“Respetado Ciudadano – Ciudadana. La Secretaría Distrital de Salud con el propósito de mejorar la atención ciudadana, amablemente lo invita a darnos su opinión y sugerencias en la ENCUESTA DE SATISFACCIÓN - SDS que hemos dispuesto para usted en el link</w:t>
      </w:r>
      <w:hyperlink r:id="rId13" w:tgtFrame="_blank" w:history="1">
        <w:r w:rsidRPr="00BA6CC3">
          <w:rPr>
            <w:rStyle w:val="Hipervnculo"/>
            <w:rFonts w:ascii="Arial" w:hAnsi="Arial" w:cs="Arial"/>
            <w:sz w:val="16"/>
            <w:szCs w:val="16"/>
          </w:rPr>
          <w:t>http://fapp.saludcapital.gov.co/encuestas/index.php?sid=64174&amp;newtest=Y&amp;lang=es</w:t>
        </w:r>
      </w:hyperlink>
      <w:r w:rsidRPr="00BA6CC3">
        <w:rPr>
          <w:rFonts w:ascii="Arial" w:hAnsi="Arial" w:cs="Arial"/>
          <w:sz w:val="16"/>
          <w:szCs w:val="16"/>
        </w:rPr>
        <w:t xml:space="preserve">  Sus comentarios nos comprometen a mejorar. MUCHAS GRACIAS” </w:t>
      </w:r>
    </w:p>
    <w:bookmarkEnd w:id="7"/>
    <w:p w14:paraId="283BF3BD" w14:textId="77777777" w:rsidR="003C4292" w:rsidRPr="00BA6CC3" w:rsidRDefault="003C4292" w:rsidP="00B61A93">
      <w:pPr>
        <w:jc w:val="both"/>
        <w:rPr>
          <w:rFonts w:ascii="Arial" w:hAnsi="Arial" w:cs="Arial"/>
          <w:sz w:val="16"/>
          <w:szCs w:val="16"/>
        </w:rPr>
      </w:pPr>
      <w:r w:rsidRPr="00BA6CC3">
        <w:rPr>
          <w:rFonts w:ascii="Arial" w:hAnsi="Arial" w:cs="Arial"/>
          <w:sz w:val="16"/>
          <w:szCs w:val="16"/>
        </w:rPr>
        <w:t> </w:t>
      </w:r>
    </w:p>
    <w:p w14:paraId="1F024F03" w14:textId="77777777" w:rsidR="003C4292" w:rsidRPr="00BA6CC3" w:rsidRDefault="003C4292" w:rsidP="00B61A93">
      <w:pPr>
        <w:jc w:val="both"/>
        <w:rPr>
          <w:rFonts w:ascii="Arial" w:hAnsi="Arial" w:cs="Arial"/>
          <w:sz w:val="16"/>
          <w:szCs w:val="16"/>
        </w:rPr>
      </w:pPr>
      <w:bookmarkStart w:id="9" w:name="_Hlk157717066"/>
      <w:r w:rsidRPr="00BA6CC3">
        <w:rPr>
          <w:rFonts w:ascii="Arial" w:hAnsi="Arial" w:cs="Arial"/>
          <w:sz w:val="16"/>
          <w:szCs w:val="16"/>
        </w:rPr>
        <w:t>"Esperamos tener la oportunidad de brindarle un nuevo servicio, en caso de inconformidad, ampliación o aclaración de la presente respuesta le solicitamos comunicarse con la Defensora del Ciudadano GISELLE PAOLA TOVAR BARRAGÁN, al Teléfono 6013295090, de lunes a viernes de 7:00 a.m. a 5:00 p.m. y sábado de 7:00 am a 12:00 m; así mismo frente a cualquier desacuerdo con la decisión adoptada, usted puede elevar consulta ante la Superintendencia Nacional de Salud como ente rector en materia de Inspección, Vigilancia y Control, a través de la página Web </w:t>
      </w:r>
      <w:hyperlink r:id="rId14" w:tgtFrame="_blank" w:history="1">
        <w:r w:rsidRPr="00BA6CC3">
          <w:rPr>
            <w:rStyle w:val="Hipervnculo"/>
            <w:rFonts w:ascii="Arial" w:hAnsi="Arial" w:cs="Arial"/>
            <w:sz w:val="16"/>
            <w:szCs w:val="16"/>
          </w:rPr>
          <w:t>www.supersalud.gov.co</w:t>
        </w:r>
      </w:hyperlink>
      <w:r w:rsidRPr="00BA6CC3">
        <w:rPr>
          <w:rFonts w:ascii="Arial" w:hAnsi="Arial" w:cs="Arial"/>
          <w:sz w:val="16"/>
          <w:szCs w:val="16"/>
        </w:rPr>
        <w:t> link quejas y reclamos."</w:t>
      </w:r>
      <w:bookmarkEnd w:id="8"/>
      <w:bookmarkEnd w:id="9"/>
    </w:p>
    <w:sectPr w:rsidR="003C4292" w:rsidRPr="00BA6CC3" w:rsidSect="00982F90">
      <w:headerReference w:type="default" r:id="rId15"/>
      <w:footerReference w:type="default" r:id="rId16"/>
      <w:pgSz w:w="12250" w:h="15850"/>
      <w:pgMar w:top="1417" w:right="1701" w:bottom="1417" w:left="1701" w:header="0" w:footer="161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B3900" w14:textId="77777777" w:rsidR="002016F3" w:rsidRDefault="002016F3">
      <w:r>
        <w:separator/>
      </w:r>
    </w:p>
  </w:endnote>
  <w:endnote w:type="continuationSeparator" w:id="0">
    <w:p w14:paraId="2AB67E8F" w14:textId="77777777" w:rsidR="002016F3" w:rsidRDefault="00201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0853D" w14:textId="77777777" w:rsidR="002545B9" w:rsidRDefault="002545B9">
    <w:pPr>
      <w:pStyle w:val="Textoindependiente"/>
      <w:spacing w:line="14" w:lineRule="auto"/>
      <w:rPr>
        <w:noProof/>
      </w:rPr>
    </w:pPr>
  </w:p>
  <w:p w14:paraId="3B342B7C" w14:textId="77777777" w:rsidR="00995129" w:rsidRDefault="00162563">
    <w:pPr>
      <w:pStyle w:val="Textoindependiente"/>
      <w:spacing w:line="14" w:lineRule="auto"/>
      <w:rPr>
        <w:sz w:val="20"/>
      </w:rPr>
    </w:pPr>
    <w:r>
      <w:rPr>
        <w:noProof/>
        <w:lang w:val="es-CO" w:eastAsia="es-CO"/>
      </w:rPr>
      <w:drawing>
        <wp:anchor distT="0" distB="0" distL="0" distR="0" simplePos="0" relativeHeight="487541760" behindDoc="1" locked="0" layoutInCell="1" allowOverlap="1" wp14:anchorId="3B75365A" wp14:editId="1AB2F609">
          <wp:simplePos x="0" y="0"/>
          <wp:positionH relativeFrom="page">
            <wp:posOffset>534390</wp:posOffset>
          </wp:positionH>
          <wp:positionV relativeFrom="page">
            <wp:posOffset>9035234</wp:posOffset>
          </wp:positionV>
          <wp:extent cx="6584970" cy="842036"/>
          <wp:effectExtent l="0" t="0" r="0" b="0"/>
          <wp:wrapNone/>
          <wp:docPr id="26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6584970" cy="842036"/>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15DD6" w14:textId="77777777" w:rsidR="002016F3" w:rsidRDefault="002016F3">
      <w:bookmarkStart w:id="0" w:name="_Hlk157782339"/>
      <w:bookmarkEnd w:id="0"/>
      <w:r>
        <w:separator/>
      </w:r>
    </w:p>
  </w:footnote>
  <w:footnote w:type="continuationSeparator" w:id="0">
    <w:p w14:paraId="3FEDFDCA" w14:textId="77777777" w:rsidR="002016F3" w:rsidRDefault="00201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D0698" w14:textId="77777777" w:rsidR="002545B9" w:rsidRDefault="002545B9">
    <w:pPr>
      <w:pStyle w:val="Encabezado"/>
    </w:pPr>
  </w:p>
  <w:p w14:paraId="1A92D9A0" w14:textId="77777777" w:rsidR="002545B9" w:rsidRDefault="00982F90">
    <w:pPr>
      <w:pStyle w:val="Encabezado"/>
    </w:pPr>
    <w:r>
      <w:rPr>
        <w:rFonts w:ascii="Times New Roman"/>
        <w:noProof/>
        <w:sz w:val="20"/>
        <w:lang w:val="es-CO" w:eastAsia="es-CO"/>
      </w:rPr>
      <w:drawing>
        <wp:inline distT="0" distB="0" distL="0" distR="0" wp14:anchorId="5D9E467D" wp14:editId="1C0308CC">
          <wp:extent cx="1900014" cy="548640"/>
          <wp:effectExtent l="0" t="0" r="0" b="0"/>
          <wp:docPr id="264"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1900014" cy="548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0B1"/>
    <w:multiLevelType w:val="multilevel"/>
    <w:tmpl w:val="7578F9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603DFD"/>
    <w:multiLevelType w:val="multilevel"/>
    <w:tmpl w:val="8A901F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68064F7"/>
    <w:multiLevelType w:val="hybridMultilevel"/>
    <w:tmpl w:val="52A84CE4"/>
    <w:lvl w:ilvl="0" w:tplc="3488C3B2">
      <w:numFmt w:val="bullet"/>
      <w:lvlText w:val=""/>
      <w:lvlJc w:val="left"/>
      <w:pPr>
        <w:ind w:left="1082" w:hanging="360"/>
      </w:pPr>
      <w:rPr>
        <w:rFonts w:ascii="Wingdings" w:eastAsia="Wingdings" w:hAnsi="Wingdings" w:cs="Wingdings" w:hint="default"/>
        <w:w w:val="100"/>
        <w:sz w:val="24"/>
        <w:szCs w:val="24"/>
        <w:lang w:val="es-ES" w:eastAsia="en-US" w:bidi="ar-SA"/>
      </w:rPr>
    </w:lvl>
    <w:lvl w:ilvl="1" w:tplc="2968CFEC">
      <w:numFmt w:val="bullet"/>
      <w:lvlText w:val="•"/>
      <w:lvlJc w:val="left"/>
      <w:pPr>
        <w:ind w:left="2058" w:hanging="360"/>
      </w:pPr>
      <w:rPr>
        <w:rFonts w:hint="default"/>
        <w:lang w:val="es-ES" w:eastAsia="en-US" w:bidi="ar-SA"/>
      </w:rPr>
    </w:lvl>
    <w:lvl w:ilvl="2" w:tplc="3F02A1AC">
      <w:numFmt w:val="bullet"/>
      <w:lvlText w:val="•"/>
      <w:lvlJc w:val="left"/>
      <w:pPr>
        <w:ind w:left="3036" w:hanging="360"/>
      </w:pPr>
      <w:rPr>
        <w:rFonts w:hint="default"/>
        <w:lang w:val="es-ES" w:eastAsia="en-US" w:bidi="ar-SA"/>
      </w:rPr>
    </w:lvl>
    <w:lvl w:ilvl="3" w:tplc="BD388DA6">
      <w:numFmt w:val="bullet"/>
      <w:lvlText w:val="•"/>
      <w:lvlJc w:val="left"/>
      <w:pPr>
        <w:ind w:left="4014" w:hanging="360"/>
      </w:pPr>
      <w:rPr>
        <w:rFonts w:hint="default"/>
        <w:lang w:val="es-ES" w:eastAsia="en-US" w:bidi="ar-SA"/>
      </w:rPr>
    </w:lvl>
    <w:lvl w:ilvl="4" w:tplc="7F845CAA">
      <w:numFmt w:val="bullet"/>
      <w:lvlText w:val="•"/>
      <w:lvlJc w:val="left"/>
      <w:pPr>
        <w:ind w:left="4992" w:hanging="360"/>
      </w:pPr>
      <w:rPr>
        <w:rFonts w:hint="default"/>
        <w:lang w:val="es-ES" w:eastAsia="en-US" w:bidi="ar-SA"/>
      </w:rPr>
    </w:lvl>
    <w:lvl w:ilvl="5" w:tplc="6618311A">
      <w:numFmt w:val="bullet"/>
      <w:lvlText w:val="•"/>
      <w:lvlJc w:val="left"/>
      <w:pPr>
        <w:ind w:left="5971" w:hanging="360"/>
      </w:pPr>
      <w:rPr>
        <w:rFonts w:hint="default"/>
        <w:lang w:val="es-ES" w:eastAsia="en-US" w:bidi="ar-SA"/>
      </w:rPr>
    </w:lvl>
    <w:lvl w:ilvl="6" w:tplc="09E01248">
      <w:numFmt w:val="bullet"/>
      <w:lvlText w:val="•"/>
      <w:lvlJc w:val="left"/>
      <w:pPr>
        <w:ind w:left="6949" w:hanging="360"/>
      </w:pPr>
      <w:rPr>
        <w:rFonts w:hint="default"/>
        <w:lang w:val="es-ES" w:eastAsia="en-US" w:bidi="ar-SA"/>
      </w:rPr>
    </w:lvl>
    <w:lvl w:ilvl="7" w:tplc="9E4C390E">
      <w:numFmt w:val="bullet"/>
      <w:lvlText w:val="•"/>
      <w:lvlJc w:val="left"/>
      <w:pPr>
        <w:ind w:left="7927" w:hanging="360"/>
      </w:pPr>
      <w:rPr>
        <w:rFonts w:hint="default"/>
        <w:lang w:val="es-ES" w:eastAsia="en-US" w:bidi="ar-SA"/>
      </w:rPr>
    </w:lvl>
    <w:lvl w:ilvl="8" w:tplc="3F3EC1E2">
      <w:numFmt w:val="bullet"/>
      <w:lvlText w:val="•"/>
      <w:lvlJc w:val="left"/>
      <w:pPr>
        <w:ind w:left="8905" w:hanging="360"/>
      </w:pPr>
      <w:rPr>
        <w:rFonts w:hint="default"/>
        <w:lang w:val="es-ES" w:eastAsia="en-US" w:bidi="ar-SA"/>
      </w:rPr>
    </w:lvl>
  </w:abstractNum>
  <w:abstractNum w:abstractNumId="3" w15:restartNumberingAfterBreak="0">
    <w:nsid w:val="191D2E06"/>
    <w:multiLevelType w:val="hybridMultilevel"/>
    <w:tmpl w:val="D10405F2"/>
    <w:lvl w:ilvl="0" w:tplc="F836BE06">
      <w:numFmt w:val="bullet"/>
      <w:lvlText w:val="•"/>
      <w:lvlJc w:val="left"/>
      <w:pPr>
        <w:ind w:left="720" w:hanging="360"/>
      </w:pPr>
      <w:rPr>
        <w:rFonts w:hint="default"/>
        <w:lang w:val="es-ES" w:eastAsia="es-ES" w:bidi="es-ES"/>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2DD3E8C"/>
    <w:multiLevelType w:val="multilevel"/>
    <w:tmpl w:val="A03E0E10"/>
    <w:lvl w:ilvl="0">
      <w:start w:val="12"/>
      <w:numFmt w:val="decimal"/>
      <w:lvlText w:val="%1."/>
      <w:lvlJc w:val="left"/>
      <w:pPr>
        <w:ind w:left="465" w:hanging="284"/>
      </w:pPr>
      <w:rPr>
        <w:rFonts w:ascii="Arial" w:eastAsia="Arial" w:hAnsi="Arial" w:cs="Arial" w:hint="default"/>
        <w:spacing w:val="-1"/>
        <w:w w:val="99"/>
        <w:sz w:val="24"/>
        <w:szCs w:val="24"/>
        <w:lang w:val="es-ES" w:eastAsia="es-ES" w:bidi="es-ES"/>
      </w:rPr>
    </w:lvl>
    <w:lvl w:ilvl="1">
      <w:start w:val="1"/>
      <w:numFmt w:val="decimal"/>
      <w:lvlText w:val="%1.%2."/>
      <w:lvlJc w:val="left"/>
      <w:pPr>
        <w:ind w:left="1034" w:hanging="569"/>
      </w:pPr>
      <w:rPr>
        <w:rFonts w:ascii="Arial" w:eastAsia="Arial" w:hAnsi="Arial" w:cs="Arial" w:hint="default"/>
        <w:spacing w:val="-1"/>
        <w:w w:val="99"/>
        <w:sz w:val="20"/>
        <w:szCs w:val="20"/>
        <w:lang w:val="es-ES" w:eastAsia="es-ES" w:bidi="es-ES"/>
      </w:rPr>
    </w:lvl>
    <w:lvl w:ilvl="2">
      <w:start w:val="1"/>
      <w:numFmt w:val="decimal"/>
      <w:lvlText w:val="%1.%2.%3."/>
      <w:lvlJc w:val="left"/>
      <w:pPr>
        <w:ind w:left="1883" w:hanging="850"/>
      </w:pPr>
      <w:rPr>
        <w:rFonts w:ascii="Arial" w:eastAsia="Arial" w:hAnsi="Arial" w:cs="Arial" w:hint="default"/>
        <w:spacing w:val="-1"/>
        <w:w w:val="99"/>
        <w:sz w:val="20"/>
        <w:szCs w:val="20"/>
        <w:lang w:val="es-ES" w:eastAsia="es-ES" w:bidi="es-ES"/>
      </w:rPr>
    </w:lvl>
    <w:lvl w:ilvl="3">
      <w:numFmt w:val="bullet"/>
      <w:lvlText w:val="•"/>
      <w:lvlJc w:val="left"/>
      <w:pPr>
        <w:ind w:left="1600" w:hanging="850"/>
      </w:pPr>
      <w:rPr>
        <w:rFonts w:hint="default"/>
        <w:lang w:val="es-ES" w:eastAsia="es-ES" w:bidi="es-ES"/>
      </w:rPr>
    </w:lvl>
    <w:lvl w:ilvl="4">
      <w:numFmt w:val="bullet"/>
      <w:lvlText w:val="•"/>
      <w:lvlJc w:val="left"/>
      <w:pPr>
        <w:ind w:left="1880" w:hanging="850"/>
      </w:pPr>
      <w:rPr>
        <w:rFonts w:hint="default"/>
        <w:lang w:val="es-ES" w:eastAsia="es-ES" w:bidi="es-ES"/>
      </w:rPr>
    </w:lvl>
    <w:lvl w:ilvl="5">
      <w:numFmt w:val="bullet"/>
      <w:lvlText w:val="•"/>
      <w:lvlJc w:val="left"/>
      <w:pPr>
        <w:ind w:left="3130" w:hanging="850"/>
      </w:pPr>
      <w:rPr>
        <w:rFonts w:hint="default"/>
        <w:lang w:val="es-ES" w:eastAsia="es-ES" w:bidi="es-ES"/>
      </w:rPr>
    </w:lvl>
    <w:lvl w:ilvl="6">
      <w:numFmt w:val="bullet"/>
      <w:lvlText w:val="•"/>
      <w:lvlJc w:val="left"/>
      <w:pPr>
        <w:ind w:left="4380" w:hanging="850"/>
      </w:pPr>
      <w:rPr>
        <w:rFonts w:hint="default"/>
        <w:lang w:val="es-ES" w:eastAsia="es-ES" w:bidi="es-ES"/>
      </w:rPr>
    </w:lvl>
    <w:lvl w:ilvl="7">
      <w:numFmt w:val="bullet"/>
      <w:lvlText w:val="•"/>
      <w:lvlJc w:val="left"/>
      <w:pPr>
        <w:ind w:left="5631" w:hanging="850"/>
      </w:pPr>
      <w:rPr>
        <w:rFonts w:hint="default"/>
        <w:lang w:val="es-ES" w:eastAsia="es-ES" w:bidi="es-ES"/>
      </w:rPr>
    </w:lvl>
    <w:lvl w:ilvl="8">
      <w:numFmt w:val="bullet"/>
      <w:lvlText w:val="•"/>
      <w:lvlJc w:val="left"/>
      <w:pPr>
        <w:ind w:left="6881" w:hanging="850"/>
      </w:pPr>
      <w:rPr>
        <w:rFonts w:hint="default"/>
        <w:lang w:val="es-ES" w:eastAsia="es-ES" w:bidi="es-ES"/>
      </w:rPr>
    </w:lvl>
  </w:abstractNum>
  <w:abstractNum w:abstractNumId="5" w15:restartNumberingAfterBreak="0">
    <w:nsid w:val="24E050E0"/>
    <w:multiLevelType w:val="hybridMultilevel"/>
    <w:tmpl w:val="D25E042C"/>
    <w:lvl w:ilvl="0" w:tplc="240A0001">
      <w:start w:val="1"/>
      <w:numFmt w:val="bullet"/>
      <w:lvlText w:val=""/>
      <w:lvlJc w:val="left"/>
      <w:pPr>
        <w:ind w:left="1160" w:hanging="360"/>
      </w:pPr>
      <w:rPr>
        <w:rFonts w:ascii="Symbol" w:hAnsi="Symbol" w:hint="default"/>
      </w:rPr>
    </w:lvl>
    <w:lvl w:ilvl="1" w:tplc="240A0003" w:tentative="1">
      <w:start w:val="1"/>
      <w:numFmt w:val="bullet"/>
      <w:lvlText w:val="o"/>
      <w:lvlJc w:val="left"/>
      <w:pPr>
        <w:ind w:left="1880" w:hanging="360"/>
      </w:pPr>
      <w:rPr>
        <w:rFonts w:ascii="Courier New" w:hAnsi="Courier New" w:cs="Courier New" w:hint="default"/>
      </w:rPr>
    </w:lvl>
    <w:lvl w:ilvl="2" w:tplc="240A0005" w:tentative="1">
      <w:start w:val="1"/>
      <w:numFmt w:val="bullet"/>
      <w:lvlText w:val=""/>
      <w:lvlJc w:val="left"/>
      <w:pPr>
        <w:ind w:left="2600" w:hanging="360"/>
      </w:pPr>
      <w:rPr>
        <w:rFonts w:ascii="Wingdings" w:hAnsi="Wingdings" w:hint="default"/>
      </w:rPr>
    </w:lvl>
    <w:lvl w:ilvl="3" w:tplc="240A0001" w:tentative="1">
      <w:start w:val="1"/>
      <w:numFmt w:val="bullet"/>
      <w:lvlText w:val=""/>
      <w:lvlJc w:val="left"/>
      <w:pPr>
        <w:ind w:left="3320" w:hanging="360"/>
      </w:pPr>
      <w:rPr>
        <w:rFonts w:ascii="Symbol" w:hAnsi="Symbol" w:hint="default"/>
      </w:rPr>
    </w:lvl>
    <w:lvl w:ilvl="4" w:tplc="240A0003" w:tentative="1">
      <w:start w:val="1"/>
      <w:numFmt w:val="bullet"/>
      <w:lvlText w:val="o"/>
      <w:lvlJc w:val="left"/>
      <w:pPr>
        <w:ind w:left="4040" w:hanging="360"/>
      </w:pPr>
      <w:rPr>
        <w:rFonts w:ascii="Courier New" w:hAnsi="Courier New" w:cs="Courier New" w:hint="default"/>
      </w:rPr>
    </w:lvl>
    <w:lvl w:ilvl="5" w:tplc="240A0005" w:tentative="1">
      <w:start w:val="1"/>
      <w:numFmt w:val="bullet"/>
      <w:lvlText w:val=""/>
      <w:lvlJc w:val="left"/>
      <w:pPr>
        <w:ind w:left="4760" w:hanging="360"/>
      </w:pPr>
      <w:rPr>
        <w:rFonts w:ascii="Wingdings" w:hAnsi="Wingdings" w:hint="default"/>
      </w:rPr>
    </w:lvl>
    <w:lvl w:ilvl="6" w:tplc="240A0001" w:tentative="1">
      <w:start w:val="1"/>
      <w:numFmt w:val="bullet"/>
      <w:lvlText w:val=""/>
      <w:lvlJc w:val="left"/>
      <w:pPr>
        <w:ind w:left="5480" w:hanging="360"/>
      </w:pPr>
      <w:rPr>
        <w:rFonts w:ascii="Symbol" w:hAnsi="Symbol" w:hint="default"/>
      </w:rPr>
    </w:lvl>
    <w:lvl w:ilvl="7" w:tplc="240A0003" w:tentative="1">
      <w:start w:val="1"/>
      <w:numFmt w:val="bullet"/>
      <w:lvlText w:val="o"/>
      <w:lvlJc w:val="left"/>
      <w:pPr>
        <w:ind w:left="6200" w:hanging="360"/>
      </w:pPr>
      <w:rPr>
        <w:rFonts w:ascii="Courier New" w:hAnsi="Courier New" w:cs="Courier New" w:hint="default"/>
      </w:rPr>
    </w:lvl>
    <w:lvl w:ilvl="8" w:tplc="240A0005" w:tentative="1">
      <w:start w:val="1"/>
      <w:numFmt w:val="bullet"/>
      <w:lvlText w:val=""/>
      <w:lvlJc w:val="left"/>
      <w:pPr>
        <w:ind w:left="6920" w:hanging="360"/>
      </w:pPr>
      <w:rPr>
        <w:rFonts w:ascii="Wingdings" w:hAnsi="Wingdings" w:hint="default"/>
      </w:rPr>
    </w:lvl>
  </w:abstractNum>
  <w:abstractNum w:abstractNumId="6" w15:restartNumberingAfterBreak="0">
    <w:nsid w:val="2D4A1A0B"/>
    <w:multiLevelType w:val="multilevel"/>
    <w:tmpl w:val="89B0D0F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FE94375"/>
    <w:multiLevelType w:val="multilevel"/>
    <w:tmpl w:val="B62651A2"/>
    <w:lvl w:ilvl="0">
      <w:start w:val="11"/>
      <w:numFmt w:val="decimal"/>
      <w:lvlText w:val="%1"/>
      <w:lvlJc w:val="left"/>
      <w:pPr>
        <w:ind w:left="722" w:hanging="540"/>
      </w:pPr>
      <w:rPr>
        <w:rFonts w:hint="default"/>
        <w:lang w:val="es-ES" w:eastAsia="es-ES" w:bidi="es-ES"/>
      </w:rPr>
    </w:lvl>
    <w:lvl w:ilvl="1">
      <w:start w:val="4"/>
      <w:numFmt w:val="decimal"/>
      <w:lvlText w:val="%1.%2"/>
      <w:lvlJc w:val="left"/>
      <w:pPr>
        <w:ind w:left="722" w:hanging="540"/>
      </w:pPr>
      <w:rPr>
        <w:rFonts w:ascii="Arial" w:eastAsia="Arial" w:hAnsi="Arial" w:cs="Arial" w:hint="default"/>
        <w:b/>
        <w:bCs/>
        <w:spacing w:val="-1"/>
        <w:w w:val="100"/>
        <w:sz w:val="22"/>
        <w:szCs w:val="22"/>
        <w:lang w:val="es-ES" w:eastAsia="es-ES" w:bidi="es-ES"/>
      </w:rPr>
    </w:lvl>
    <w:lvl w:ilvl="2">
      <w:start w:val="1"/>
      <w:numFmt w:val="decimal"/>
      <w:lvlText w:val="%1.%2.%3"/>
      <w:lvlJc w:val="left"/>
      <w:pPr>
        <w:ind w:left="890" w:hanging="708"/>
      </w:pPr>
      <w:rPr>
        <w:rFonts w:hint="default"/>
        <w:b/>
        <w:bCs/>
        <w:spacing w:val="-1"/>
        <w:w w:val="100"/>
        <w:lang w:val="es-ES" w:eastAsia="es-ES" w:bidi="es-ES"/>
      </w:rPr>
    </w:lvl>
    <w:lvl w:ilvl="3">
      <w:numFmt w:val="bullet"/>
      <w:lvlText w:val=""/>
      <w:lvlJc w:val="left"/>
      <w:pPr>
        <w:ind w:left="890" w:hanging="708"/>
      </w:pPr>
      <w:rPr>
        <w:rFonts w:ascii="Symbol" w:eastAsia="Symbol" w:hAnsi="Symbol" w:cs="Symbol" w:hint="default"/>
        <w:w w:val="99"/>
        <w:sz w:val="20"/>
        <w:szCs w:val="20"/>
        <w:lang w:val="es-ES" w:eastAsia="es-ES" w:bidi="es-ES"/>
      </w:rPr>
    </w:lvl>
    <w:lvl w:ilvl="4">
      <w:numFmt w:val="bullet"/>
      <w:lvlText w:val="•"/>
      <w:lvlJc w:val="left"/>
      <w:pPr>
        <w:ind w:left="2163" w:hanging="708"/>
      </w:pPr>
      <w:rPr>
        <w:rFonts w:hint="default"/>
        <w:lang w:val="es-ES" w:eastAsia="es-ES" w:bidi="es-ES"/>
      </w:rPr>
    </w:lvl>
    <w:lvl w:ilvl="5">
      <w:numFmt w:val="bullet"/>
      <w:lvlText w:val="•"/>
      <w:lvlJc w:val="left"/>
      <w:pPr>
        <w:ind w:left="3366" w:hanging="708"/>
      </w:pPr>
      <w:rPr>
        <w:rFonts w:hint="default"/>
        <w:lang w:val="es-ES" w:eastAsia="es-ES" w:bidi="es-ES"/>
      </w:rPr>
    </w:lvl>
    <w:lvl w:ilvl="6">
      <w:numFmt w:val="bullet"/>
      <w:lvlText w:val="•"/>
      <w:lvlJc w:val="left"/>
      <w:pPr>
        <w:ind w:left="4569" w:hanging="708"/>
      </w:pPr>
      <w:rPr>
        <w:rFonts w:hint="default"/>
        <w:lang w:val="es-ES" w:eastAsia="es-ES" w:bidi="es-ES"/>
      </w:rPr>
    </w:lvl>
    <w:lvl w:ilvl="7">
      <w:numFmt w:val="bullet"/>
      <w:lvlText w:val="•"/>
      <w:lvlJc w:val="left"/>
      <w:pPr>
        <w:ind w:left="5772" w:hanging="708"/>
      </w:pPr>
      <w:rPr>
        <w:rFonts w:hint="default"/>
        <w:lang w:val="es-ES" w:eastAsia="es-ES" w:bidi="es-ES"/>
      </w:rPr>
    </w:lvl>
    <w:lvl w:ilvl="8">
      <w:numFmt w:val="bullet"/>
      <w:lvlText w:val="•"/>
      <w:lvlJc w:val="left"/>
      <w:pPr>
        <w:ind w:left="6976" w:hanging="708"/>
      </w:pPr>
      <w:rPr>
        <w:rFonts w:hint="default"/>
        <w:lang w:val="es-ES" w:eastAsia="es-ES" w:bidi="es-ES"/>
      </w:rPr>
    </w:lvl>
  </w:abstractNum>
  <w:abstractNum w:abstractNumId="8" w15:restartNumberingAfterBreak="0">
    <w:nsid w:val="351B1601"/>
    <w:multiLevelType w:val="multilevel"/>
    <w:tmpl w:val="CE9A8A5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2C83BE7"/>
    <w:multiLevelType w:val="hybridMultilevel"/>
    <w:tmpl w:val="BD68C3D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C831409"/>
    <w:multiLevelType w:val="multilevel"/>
    <w:tmpl w:val="7BF8618C"/>
    <w:lvl w:ilvl="0">
      <w:start w:val="11"/>
      <w:numFmt w:val="decimal"/>
      <w:lvlText w:val="%1"/>
      <w:lvlJc w:val="left"/>
      <w:pPr>
        <w:ind w:left="1034" w:hanging="569"/>
      </w:pPr>
      <w:rPr>
        <w:rFonts w:hint="default"/>
        <w:lang w:val="es-ES" w:eastAsia="es-ES" w:bidi="es-ES"/>
      </w:rPr>
    </w:lvl>
    <w:lvl w:ilvl="1">
      <w:start w:val="1"/>
      <w:numFmt w:val="decimal"/>
      <w:lvlText w:val="%1.%2."/>
      <w:lvlJc w:val="left"/>
      <w:pPr>
        <w:ind w:left="1034" w:hanging="569"/>
      </w:pPr>
      <w:rPr>
        <w:rFonts w:ascii="Arial" w:eastAsia="Arial" w:hAnsi="Arial" w:cs="Arial" w:hint="default"/>
        <w:spacing w:val="-1"/>
        <w:w w:val="99"/>
        <w:sz w:val="20"/>
        <w:szCs w:val="20"/>
        <w:lang w:val="es-ES" w:eastAsia="es-ES" w:bidi="es-ES"/>
      </w:rPr>
    </w:lvl>
    <w:lvl w:ilvl="2">
      <w:numFmt w:val="bullet"/>
      <w:lvlText w:val="•"/>
      <w:lvlJc w:val="left"/>
      <w:pPr>
        <w:ind w:left="2708" w:hanging="569"/>
      </w:pPr>
      <w:rPr>
        <w:rFonts w:hint="default"/>
        <w:lang w:val="es-ES" w:eastAsia="es-ES" w:bidi="es-ES"/>
      </w:rPr>
    </w:lvl>
    <w:lvl w:ilvl="3">
      <w:numFmt w:val="bullet"/>
      <w:lvlText w:val="•"/>
      <w:lvlJc w:val="left"/>
      <w:pPr>
        <w:ind w:left="3542" w:hanging="569"/>
      </w:pPr>
      <w:rPr>
        <w:rFonts w:hint="default"/>
        <w:lang w:val="es-ES" w:eastAsia="es-ES" w:bidi="es-ES"/>
      </w:rPr>
    </w:lvl>
    <w:lvl w:ilvl="4">
      <w:numFmt w:val="bullet"/>
      <w:lvlText w:val="•"/>
      <w:lvlJc w:val="left"/>
      <w:pPr>
        <w:ind w:left="4376" w:hanging="569"/>
      </w:pPr>
      <w:rPr>
        <w:rFonts w:hint="default"/>
        <w:lang w:val="es-ES" w:eastAsia="es-ES" w:bidi="es-ES"/>
      </w:rPr>
    </w:lvl>
    <w:lvl w:ilvl="5">
      <w:numFmt w:val="bullet"/>
      <w:lvlText w:val="•"/>
      <w:lvlJc w:val="left"/>
      <w:pPr>
        <w:ind w:left="5211" w:hanging="569"/>
      </w:pPr>
      <w:rPr>
        <w:rFonts w:hint="default"/>
        <w:lang w:val="es-ES" w:eastAsia="es-ES" w:bidi="es-ES"/>
      </w:rPr>
    </w:lvl>
    <w:lvl w:ilvl="6">
      <w:numFmt w:val="bullet"/>
      <w:lvlText w:val="•"/>
      <w:lvlJc w:val="left"/>
      <w:pPr>
        <w:ind w:left="6045" w:hanging="569"/>
      </w:pPr>
      <w:rPr>
        <w:rFonts w:hint="default"/>
        <w:lang w:val="es-ES" w:eastAsia="es-ES" w:bidi="es-ES"/>
      </w:rPr>
    </w:lvl>
    <w:lvl w:ilvl="7">
      <w:numFmt w:val="bullet"/>
      <w:lvlText w:val="•"/>
      <w:lvlJc w:val="left"/>
      <w:pPr>
        <w:ind w:left="6879" w:hanging="569"/>
      </w:pPr>
      <w:rPr>
        <w:rFonts w:hint="default"/>
        <w:lang w:val="es-ES" w:eastAsia="es-ES" w:bidi="es-ES"/>
      </w:rPr>
    </w:lvl>
    <w:lvl w:ilvl="8">
      <w:numFmt w:val="bullet"/>
      <w:lvlText w:val="•"/>
      <w:lvlJc w:val="left"/>
      <w:pPr>
        <w:ind w:left="7713" w:hanging="569"/>
      </w:pPr>
      <w:rPr>
        <w:rFonts w:hint="default"/>
        <w:lang w:val="es-ES" w:eastAsia="es-ES" w:bidi="es-ES"/>
      </w:rPr>
    </w:lvl>
  </w:abstractNum>
  <w:abstractNum w:abstractNumId="11" w15:restartNumberingAfterBreak="0">
    <w:nsid w:val="4DBA16B5"/>
    <w:multiLevelType w:val="hybridMultilevel"/>
    <w:tmpl w:val="A84ABD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12B30D6"/>
    <w:multiLevelType w:val="multilevel"/>
    <w:tmpl w:val="6876E0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73B3E97"/>
    <w:multiLevelType w:val="hybridMultilevel"/>
    <w:tmpl w:val="CBA895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C794B58"/>
    <w:multiLevelType w:val="multilevel"/>
    <w:tmpl w:val="47F85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CCA6D0A"/>
    <w:multiLevelType w:val="multilevel"/>
    <w:tmpl w:val="AB7644CC"/>
    <w:lvl w:ilvl="0">
      <w:start w:val="1"/>
      <w:numFmt w:val="decimal"/>
      <w:lvlText w:val="%1."/>
      <w:lvlJc w:val="left"/>
      <w:pPr>
        <w:ind w:left="465" w:hanging="284"/>
      </w:pPr>
      <w:rPr>
        <w:rFonts w:ascii="Arial" w:eastAsia="Arial" w:hAnsi="Arial" w:cs="Arial" w:hint="default"/>
        <w:spacing w:val="-1"/>
        <w:w w:val="99"/>
        <w:sz w:val="24"/>
        <w:szCs w:val="24"/>
        <w:lang w:val="es-ES" w:eastAsia="es-ES" w:bidi="es-ES"/>
      </w:rPr>
    </w:lvl>
    <w:lvl w:ilvl="1">
      <w:start w:val="1"/>
      <w:numFmt w:val="decimal"/>
      <w:lvlText w:val="%1.%2."/>
      <w:lvlJc w:val="left"/>
      <w:pPr>
        <w:ind w:left="890" w:hanging="425"/>
      </w:pPr>
      <w:rPr>
        <w:rFonts w:ascii="Arial" w:eastAsia="Arial" w:hAnsi="Arial" w:cs="Arial" w:hint="default"/>
        <w:spacing w:val="-1"/>
        <w:w w:val="99"/>
        <w:sz w:val="20"/>
        <w:szCs w:val="20"/>
        <w:lang w:val="es-ES" w:eastAsia="es-ES" w:bidi="es-ES"/>
      </w:rPr>
    </w:lvl>
    <w:lvl w:ilvl="2">
      <w:numFmt w:val="bullet"/>
      <w:lvlText w:val="•"/>
      <w:lvlJc w:val="left"/>
      <w:pPr>
        <w:ind w:left="1040" w:hanging="425"/>
      </w:pPr>
      <w:rPr>
        <w:rFonts w:hint="default"/>
        <w:lang w:val="es-ES" w:eastAsia="es-ES" w:bidi="es-ES"/>
      </w:rPr>
    </w:lvl>
    <w:lvl w:ilvl="3">
      <w:numFmt w:val="bullet"/>
      <w:lvlText w:val="•"/>
      <w:lvlJc w:val="left"/>
      <w:pPr>
        <w:ind w:left="2082" w:hanging="425"/>
      </w:pPr>
      <w:rPr>
        <w:rFonts w:hint="default"/>
        <w:lang w:val="es-ES" w:eastAsia="es-ES" w:bidi="es-ES"/>
      </w:rPr>
    </w:lvl>
    <w:lvl w:ilvl="4">
      <w:numFmt w:val="bullet"/>
      <w:lvlText w:val="•"/>
      <w:lvlJc w:val="left"/>
      <w:pPr>
        <w:ind w:left="3125" w:hanging="425"/>
      </w:pPr>
      <w:rPr>
        <w:rFonts w:hint="default"/>
        <w:lang w:val="es-ES" w:eastAsia="es-ES" w:bidi="es-ES"/>
      </w:rPr>
    </w:lvl>
    <w:lvl w:ilvl="5">
      <w:numFmt w:val="bullet"/>
      <w:lvlText w:val="•"/>
      <w:lvlJc w:val="left"/>
      <w:pPr>
        <w:ind w:left="4168" w:hanging="425"/>
      </w:pPr>
      <w:rPr>
        <w:rFonts w:hint="default"/>
        <w:lang w:val="es-ES" w:eastAsia="es-ES" w:bidi="es-ES"/>
      </w:rPr>
    </w:lvl>
    <w:lvl w:ilvl="6">
      <w:numFmt w:val="bullet"/>
      <w:lvlText w:val="•"/>
      <w:lvlJc w:val="left"/>
      <w:pPr>
        <w:ind w:left="5211" w:hanging="425"/>
      </w:pPr>
      <w:rPr>
        <w:rFonts w:hint="default"/>
        <w:lang w:val="es-ES" w:eastAsia="es-ES" w:bidi="es-ES"/>
      </w:rPr>
    </w:lvl>
    <w:lvl w:ilvl="7">
      <w:numFmt w:val="bullet"/>
      <w:lvlText w:val="•"/>
      <w:lvlJc w:val="left"/>
      <w:pPr>
        <w:ind w:left="6254" w:hanging="425"/>
      </w:pPr>
      <w:rPr>
        <w:rFonts w:hint="default"/>
        <w:lang w:val="es-ES" w:eastAsia="es-ES" w:bidi="es-ES"/>
      </w:rPr>
    </w:lvl>
    <w:lvl w:ilvl="8">
      <w:numFmt w:val="bullet"/>
      <w:lvlText w:val="•"/>
      <w:lvlJc w:val="left"/>
      <w:pPr>
        <w:ind w:left="7296" w:hanging="425"/>
      </w:pPr>
      <w:rPr>
        <w:rFonts w:hint="default"/>
        <w:lang w:val="es-ES" w:eastAsia="es-ES" w:bidi="es-ES"/>
      </w:rPr>
    </w:lvl>
  </w:abstractNum>
  <w:abstractNum w:abstractNumId="16" w15:restartNumberingAfterBreak="0">
    <w:nsid w:val="5D967D06"/>
    <w:multiLevelType w:val="hybridMultilevel"/>
    <w:tmpl w:val="AB463EC4"/>
    <w:lvl w:ilvl="0" w:tplc="2A0ED494">
      <w:numFmt w:val="bullet"/>
      <w:lvlText w:val=""/>
      <w:lvlJc w:val="left"/>
      <w:pPr>
        <w:ind w:left="364" w:hanging="360"/>
      </w:pPr>
      <w:rPr>
        <w:rFonts w:ascii="Symbol" w:eastAsia="Calibri" w:hAnsi="Symbol" w:cs="Arial" w:hint="default"/>
      </w:rPr>
    </w:lvl>
    <w:lvl w:ilvl="1" w:tplc="240A0003" w:tentative="1">
      <w:start w:val="1"/>
      <w:numFmt w:val="bullet"/>
      <w:lvlText w:val="o"/>
      <w:lvlJc w:val="left"/>
      <w:pPr>
        <w:ind w:left="1084" w:hanging="360"/>
      </w:pPr>
      <w:rPr>
        <w:rFonts w:ascii="Courier New" w:hAnsi="Courier New" w:cs="Courier New" w:hint="default"/>
      </w:rPr>
    </w:lvl>
    <w:lvl w:ilvl="2" w:tplc="240A0005" w:tentative="1">
      <w:start w:val="1"/>
      <w:numFmt w:val="bullet"/>
      <w:lvlText w:val=""/>
      <w:lvlJc w:val="left"/>
      <w:pPr>
        <w:ind w:left="1804" w:hanging="360"/>
      </w:pPr>
      <w:rPr>
        <w:rFonts w:ascii="Wingdings" w:hAnsi="Wingdings" w:hint="default"/>
      </w:rPr>
    </w:lvl>
    <w:lvl w:ilvl="3" w:tplc="240A0001" w:tentative="1">
      <w:start w:val="1"/>
      <w:numFmt w:val="bullet"/>
      <w:lvlText w:val=""/>
      <w:lvlJc w:val="left"/>
      <w:pPr>
        <w:ind w:left="2524" w:hanging="360"/>
      </w:pPr>
      <w:rPr>
        <w:rFonts w:ascii="Symbol" w:hAnsi="Symbol" w:hint="default"/>
      </w:rPr>
    </w:lvl>
    <w:lvl w:ilvl="4" w:tplc="240A0003" w:tentative="1">
      <w:start w:val="1"/>
      <w:numFmt w:val="bullet"/>
      <w:lvlText w:val="o"/>
      <w:lvlJc w:val="left"/>
      <w:pPr>
        <w:ind w:left="3244" w:hanging="360"/>
      </w:pPr>
      <w:rPr>
        <w:rFonts w:ascii="Courier New" w:hAnsi="Courier New" w:cs="Courier New" w:hint="default"/>
      </w:rPr>
    </w:lvl>
    <w:lvl w:ilvl="5" w:tplc="240A0005" w:tentative="1">
      <w:start w:val="1"/>
      <w:numFmt w:val="bullet"/>
      <w:lvlText w:val=""/>
      <w:lvlJc w:val="left"/>
      <w:pPr>
        <w:ind w:left="3964" w:hanging="360"/>
      </w:pPr>
      <w:rPr>
        <w:rFonts w:ascii="Wingdings" w:hAnsi="Wingdings" w:hint="default"/>
      </w:rPr>
    </w:lvl>
    <w:lvl w:ilvl="6" w:tplc="240A0001" w:tentative="1">
      <w:start w:val="1"/>
      <w:numFmt w:val="bullet"/>
      <w:lvlText w:val=""/>
      <w:lvlJc w:val="left"/>
      <w:pPr>
        <w:ind w:left="4684" w:hanging="360"/>
      </w:pPr>
      <w:rPr>
        <w:rFonts w:ascii="Symbol" w:hAnsi="Symbol" w:hint="default"/>
      </w:rPr>
    </w:lvl>
    <w:lvl w:ilvl="7" w:tplc="240A0003" w:tentative="1">
      <w:start w:val="1"/>
      <w:numFmt w:val="bullet"/>
      <w:lvlText w:val="o"/>
      <w:lvlJc w:val="left"/>
      <w:pPr>
        <w:ind w:left="5404" w:hanging="360"/>
      </w:pPr>
      <w:rPr>
        <w:rFonts w:ascii="Courier New" w:hAnsi="Courier New" w:cs="Courier New" w:hint="default"/>
      </w:rPr>
    </w:lvl>
    <w:lvl w:ilvl="8" w:tplc="240A0005" w:tentative="1">
      <w:start w:val="1"/>
      <w:numFmt w:val="bullet"/>
      <w:lvlText w:val=""/>
      <w:lvlJc w:val="left"/>
      <w:pPr>
        <w:ind w:left="6124" w:hanging="360"/>
      </w:pPr>
      <w:rPr>
        <w:rFonts w:ascii="Wingdings" w:hAnsi="Wingdings" w:hint="default"/>
      </w:rPr>
    </w:lvl>
  </w:abstractNum>
  <w:abstractNum w:abstractNumId="17" w15:restartNumberingAfterBreak="0">
    <w:nsid w:val="618D2F9D"/>
    <w:multiLevelType w:val="hybridMultilevel"/>
    <w:tmpl w:val="9D928A7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8" w15:restartNumberingAfterBreak="0">
    <w:nsid w:val="66F345E4"/>
    <w:multiLevelType w:val="multilevel"/>
    <w:tmpl w:val="05FCDB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9B21B3B"/>
    <w:multiLevelType w:val="hybridMultilevel"/>
    <w:tmpl w:val="BE7C43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74512986"/>
    <w:multiLevelType w:val="multilevel"/>
    <w:tmpl w:val="5AA023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AE02C9C"/>
    <w:multiLevelType w:val="hybridMultilevel"/>
    <w:tmpl w:val="E1807DF8"/>
    <w:lvl w:ilvl="0" w:tplc="41781ECC">
      <w:numFmt w:val="bullet"/>
      <w:lvlText w:val=""/>
      <w:lvlJc w:val="left"/>
      <w:pPr>
        <w:ind w:left="690" w:hanging="360"/>
      </w:pPr>
      <w:rPr>
        <w:rFonts w:ascii="Symbol" w:eastAsia="Calibri" w:hAnsi="Symbol" w:cs="Arial" w:hint="default"/>
      </w:rPr>
    </w:lvl>
    <w:lvl w:ilvl="1" w:tplc="240A0003" w:tentative="1">
      <w:start w:val="1"/>
      <w:numFmt w:val="bullet"/>
      <w:lvlText w:val="o"/>
      <w:lvlJc w:val="left"/>
      <w:pPr>
        <w:ind w:left="1410" w:hanging="360"/>
      </w:pPr>
      <w:rPr>
        <w:rFonts w:ascii="Courier New" w:hAnsi="Courier New" w:cs="Courier New" w:hint="default"/>
      </w:rPr>
    </w:lvl>
    <w:lvl w:ilvl="2" w:tplc="240A0005" w:tentative="1">
      <w:start w:val="1"/>
      <w:numFmt w:val="bullet"/>
      <w:lvlText w:val=""/>
      <w:lvlJc w:val="left"/>
      <w:pPr>
        <w:ind w:left="2130" w:hanging="360"/>
      </w:pPr>
      <w:rPr>
        <w:rFonts w:ascii="Wingdings" w:hAnsi="Wingdings" w:hint="default"/>
      </w:rPr>
    </w:lvl>
    <w:lvl w:ilvl="3" w:tplc="240A0001" w:tentative="1">
      <w:start w:val="1"/>
      <w:numFmt w:val="bullet"/>
      <w:lvlText w:val=""/>
      <w:lvlJc w:val="left"/>
      <w:pPr>
        <w:ind w:left="2850" w:hanging="360"/>
      </w:pPr>
      <w:rPr>
        <w:rFonts w:ascii="Symbol" w:hAnsi="Symbol" w:hint="default"/>
      </w:rPr>
    </w:lvl>
    <w:lvl w:ilvl="4" w:tplc="240A0003" w:tentative="1">
      <w:start w:val="1"/>
      <w:numFmt w:val="bullet"/>
      <w:lvlText w:val="o"/>
      <w:lvlJc w:val="left"/>
      <w:pPr>
        <w:ind w:left="3570" w:hanging="360"/>
      </w:pPr>
      <w:rPr>
        <w:rFonts w:ascii="Courier New" w:hAnsi="Courier New" w:cs="Courier New" w:hint="default"/>
      </w:rPr>
    </w:lvl>
    <w:lvl w:ilvl="5" w:tplc="240A0005" w:tentative="1">
      <w:start w:val="1"/>
      <w:numFmt w:val="bullet"/>
      <w:lvlText w:val=""/>
      <w:lvlJc w:val="left"/>
      <w:pPr>
        <w:ind w:left="4290" w:hanging="360"/>
      </w:pPr>
      <w:rPr>
        <w:rFonts w:ascii="Wingdings" w:hAnsi="Wingdings" w:hint="default"/>
      </w:rPr>
    </w:lvl>
    <w:lvl w:ilvl="6" w:tplc="240A0001" w:tentative="1">
      <w:start w:val="1"/>
      <w:numFmt w:val="bullet"/>
      <w:lvlText w:val=""/>
      <w:lvlJc w:val="left"/>
      <w:pPr>
        <w:ind w:left="5010" w:hanging="360"/>
      </w:pPr>
      <w:rPr>
        <w:rFonts w:ascii="Symbol" w:hAnsi="Symbol" w:hint="default"/>
      </w:rPr>
    </w:lvl>
    <w:lvl w:ilvl="7" w:tplc="240A0003" w:tentative="1">
      <w:start w:val="1"/>
      <w:numFmt w:val="bullet"/>
      <w:lvlText w:val="o"/>
      <w:lvlJc w:val="left"/>
      <w:pPr>
        <w:ind w:left="5730" w:hanging="360"/>
      </w:pPr>
      <w:rPr>
        <w:rFonts w:ascii="Courier New" w:hAnsi="Courier New" w:cs="Courier New" w:hint="default"/>
      </w:rPr>
    </w:lvl>
    <w:lvl w:ilvl="8" w:tplc="240A0005" w:tentative="1">
      <w:start w:val="1"/>
      <w:numFmt w:val="bullet"/>
      <w:lvlText w:val=""/>
      <w:lvlJc w:val="left"/>
      <w:pPr>
        <w:ind w:left="6450" w:hanging="360"/>
      </w:pPr>
      <w:rPr>
        <w:rFonts w:ascii="Wingdings" w:hAnsi="Wingdings" w:hint="default"/>
      </w:rPr>
    </w:lvl>
  </w:abstractNum>
  <w:num w:numId="1">
    <w:abstractNumId w:val="2"/>
  </w:num>
  <w:num w:numId="2">
    <w:abstractNumId w:val="17"/>
  </w:num>
  <w:num w:numId="3">
    <w:abstractNumId w:val="11"/>
  </w:num>
  <w:num w:numId="4">
    <w:abstractNumId w:val="19"/>
  </w:num>
  <w:num w:numId="5">
    <w:abstractNumId w:val="7"/>
  </w:num>
  <w:num w:numId="6">
    <w:abstractNumId w:val="10"/>
  </w:num>
  <w:num w:numId="7">
    <w:abstractNumId w:val="15"/>
  </w:num>
  <w:num w:numId="8">
    <w:abstractNumId w:val="4"/>
  </w:num>
  <w:num w:numId="9">
    <w:abstractNumId w:val="13"/>
  </w:num>
  <w:num w:numId="10">
    <w:abstractNumId w:val="3"/>
  </w:num>
  <w:num w:numId="11">
    <w:abstractNumId w:val="14"/>
  </w:num>
  <w:num w:numId="12">
    <w:abstractNumId w:val="1"/>
  </w:num>
  <w:num w:numId="13">
    <w:abstractNumId w:val="12"/>
  </w:num>
  <w:num w:numId="14">
    <w:abstractNumId w:val="18"/>
  </w:num>
  <w:num w:numId="15">
    <w:abstractNumId w:val="0"/>
  </w:num>
  <w:num w:numId="16">
    <w:abstractNumId w:val="6"/>
  </w:num>
  <w:num w:numId="17">
    <w:abstractNumId w:val="8"/>
  </w:num>
  <w:num w:numId="18">
    <w:abstractNumId w:val="20"/>
  </w:num>
  <w:num w:numId="19">
    <w:abstractNumId w:val="9"/>
  </w:num>
  <w:num w:numId="20">
    <w:abstractNumId w:val="16"/>
  </w:num>
  <w:num w:numId="21">
    <w:abstractNumId w:val="21"/>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129"/>
    <w:rsid w:val="0000687C"/>
    <w:rsid w:val="00006A24"/>
    <w:rsid w:val="00015150"/>
    <w:rsid w:val="00017029"/>
    <w:rsid w:val="00030DBB"/>
    <w:rsid w:val="0006007E"/>
    <w:rsid w:val="00061AAA"/>
    <w:rsid w:val="00063457"/>
    <w:rsid w:val="000746BC"/>
    <w:rsid w:val="00076CEE"/>
    <w:rsid w:val="0008177B"/>
    <w:rsid w:val="00083938"/>
    <w:rsid w:val="000923C7"/>
    <w:rsid w:val="000942FB"/>
    <w:rsid w:val="0009748E"/>
    <w:rsid w:val="000A6BD0"/>
    <w:rsid w:val="000A7884"/>
    <w:rsid w:val="000B2E69"/>
    <w:rsid w:val="000B36B7"/>
    <w:rsid w:val="000B46F3"/>
    <w:rsid w:val="000C403E"/>
    <w:rsid w:val="000F1A78"/>
    <w:rsid w:val="000F7B80"/>
    <w:rsid w:val="001019AC"/>
    <w:rsid w:val="00113D49"/>
    <w:rsid w:val="00127216"/>
    <w:rsid w:val="0013050E"/>
    <w:rsid w:val="001341AE"/>
    <w:rsid w:val="001553ED"/>
    <w:rsid w:val="001574E8"/>
    <w:rsid w:val="00162563"/>
    <w:rsid w:val="00163416"/>
    <w:rsid w:val="0016435D"/>
    <w:rsid w:val="00177FC9"/>
    <w:rsid w:val="001840F2"/>
    <w:rsid w:val="001930B3"/>
    <w:rsid w:val="00197939"/>
    <w:rsid w:val="001A43FC"/>
    <w:rsid w:val="001B2642"/>
    <w:rsid w:val="001C239D"/>
    <w:rsid w:val="001D19DB"/>
    <w:rsid w:val="001D2EF3"/>
    <w:rsid w:val="001D75B3"/>
    <w:rsid w:val="002016F3"/>
    <w:rsid w:val="002144D6"/>
    <w:rsid w:val="00220365"/>
    <w:rsid w:val="00220D75"/>
    <w:rsid w:val="00224843"/>
    <w:rsid w:val="00242BC1"/>
    <w:rsid w:val="00253473"/>
    <w:rsid w:val="00253870"/>
    <w:rsid w:val="002545B9"/>
    <w:rsid w:val="002612C1"/>
    <w:rsid w:val="00270953"/>
    <w:rsid w:val="002A1934"/>
    <w:rsid w:val="002A7BA1"/>
    <w:rsid w:val="002C1297"/>
    <w:rsid w:val="002C3319"/>
    <w:rsid w:val="002D273A"/>
    <w:rsid w:val="002E007B"/>
    <w:rsid w:val="002F087E"/>
    <w:rsid w:val="00303BC2"/>
    <w:rsid w:val="00310C3E"/>
    <w:rsid w:val="00324449"/>
    <w:rsid w:val="0038529C"/>
    <w:rsid w:val="003A0C7E"/>
    <w:rsid w:val="003A16EF"/>
    <w:rsid w:val="003C4292"/>
    <w:rsid w:val="003D54A0"/>
    <w:rsid w:val="003D79CD"/>
    <w:rsid w:val="003E38E9"/>
    <w:rsid w:val="003F3936"/>
    <w:rsid w:val="00402FE7"/>
    <w:rsid w:val="00403787"/>
    <w:rsid w:val="004053A8"/>
    <w:rsid w:val="00411936"/>
    <w:rsid w:val="00415317"/>
    <w:rsid w:val="00420A15"/>
    <w:rsid w:val="00431FC8"/>
    <w:rsid w:val="00441430"/>
    <w:rsid w:val="004428F7"/>
    <w:rsid w:val="00451A3C"/>
    <w:rsid w:val="00452A9F"/>
    <w:rsid w:val="0046039C"/>
    <w:rsid w:val="004864F8"/>
    <w:rsid w:val="00494642"/>
    <w:rsid w:val="004C64A3"/>
    <w:rsid w:val="004D1AB7"/>
    <w:rsid w:val="004D20EF"/>
    <w:rsid w:val="004D21B9"/>
    <w:rsid w:val="004D4F1E"/>
    <w:rsid w:val="004D7433"/>
    <w:rsid w:val="004E0BD1"/>
    <w:rsid w:val="004E1B91"/>
    <w:rsid w:val="004E3026"/>
    <w:rsid w:val="004E75A6"/>
    <w:rsid w:val="004F2F3C"/>
    <w:rsid w:val="004F6B27"/>
    <w:rsid w:val="005122F1"/>
    <w:rsid w:val="00524345"/>
    <w:rsid w:val="005372FD"/>
    <w:rsid w:val="00550FFA"/>
    <w:rsid w:val="005619C0"/>
    <w:rsid w:val="005619D9"/>
    <w:rsid w:val="00562288"/>
    <w:rsid w:val="005746CA"/>
    <w:rsid w:val="00591D08"/>
    <w:rsid w:val="00595DE9"/>
    <w:rsid w:val="005A0627"/>
    <w:rsid w:val="005B5BBC"/>
    <w:rsid w:val="005C5F10"/>
    <w:rsid w:val="005C7A1F"/>
    <w:rsid w:val="005D37F7"/>
    <w:rsid w:val="005D7625"/>
    <w:rsid w:val="005E75A3"/>
    <w:rsid w:val="00600B85"/>
    <w:rsid w:val="0061011B"/>
    <w:rsid w:val="00613F9D"/>
    <w:rsid w:val="0061540E"/>
    <w:rsid w:val="00624E24"/>
    <w:rsid w:val="00625A62"/>
    <w:rsid w:val="006542F8"/>
    <w:rsid w:val="006568F1"/>
    <w:rsid w:val="006637F2"/>
    <w:rsid w:val="006812A9"/>
    <w:rsid w:val="00681D10"/>
    <w:rsid w:val="00690E0F"/>
    <w:rsid w:val="006A01B6"/>
    <w:rsid w:val="006C502A"/>
    <w:rsid w:val="0070269D"/>
    <w:rsid w:val="00710B5A"/>
    <w:rsid w:val="00710F7F"/>
    <w:rsid w:val="00721533"/>
    <w:rsid w:val="0072535F"/>
    <w:rsid w:val="007325FD"/>
    <w:rsid w:val="007333B2"/>
    <w:rsid w:val="007406B4"/>
    <w:rsid w:val="00742AF1"/>
    <w:rsid w:val="00764F0C"/>
    <w:rsid w:val="00764FC8"/>
    <w:rsid w:val="0077636F"/>
    <w:rsid w:val="00787573"/>
    <w:rsid w:val="00793407"/>
    <w:rsid w:val="00797E4E"/>
    <w:rsid w:val="007B0A36"/>
    <w:rsid w:val="007C22B1"/>
    <w:rsid w:val="007E22BE"/>
    <w:rsid w:val="007E2D97"/>
    <w:rsid w:val="007E48C2"/>
    <w:rsid w:val="007E5A2F"/>
    <w:rsid w:val="007E6845"/>
    <w:rsid w:val="00813602"/>
    <w:rsid w:val="008168FA"/>
    <w:rsid w:val="00820370"/>
    <w:rsid w:val="008328E6"/>
    <w:rsid w:val="00836123"/>
    <w:rsid w:val="0084442E"/>
    <w:rsid w:val="008462E9"/>
    <w:rsid w:val="008465A9"/>
    <w:rsid w:val="00852884"/>
    <w:rsid w:val="008601A9"/>
    <w:rsid w:val="008635B7"/>
    <w:rsid w:val="00874ABB"/>
    <w:rsid w:val="00891FDC"/>
    <w:rsid w:val="00895719"/>
    <w:rsid w:val="008A54C1"/>
    <w:rsid w:val="008D37AE"/>
    <w:rsid w:val="008E0F43"/>
    <w:rsid w:val="00900494"/>
    <w:rsid w:val="00900710"/>
    <w:rsid w:val="009203FC"/>
    <w:rsid w:val="00922DE5"/>
    <w:rsid w:val="0092709C"/>
    <w:rsid w:val="00930142"/>
    <w:rsid w:val="00941175"/>
    <w:rsid w:val="00942C94"/>
    <w:rsid w:val="00944AF4"/>
    <w:rsid w:val="00951424"/>
    <w:rsid w:val="00953D14"/>
    <w:rsid w:val="00956D5D"/>
    <w:rsid w:val="00957AA7"/>
    <w:rsid w:val="009633DA"/>
    <w:rsid w:val="00965DEC"/>
    <w:rsid w:val="0097113C"/>
    <w:rsid w:val="009769AC"/>
    <w:rsid w:val="0098129B"/>
    <w:rsid w:val="00982F90"/>
    <w:rsid w:val="00995129"/>
    <w:rsid w:val="0099709B"/>
    <w:rsid w:val="009974CB"/>
    <w:rsid w:val="009A18F3"/>
    <w:rsid w:val="009A55A3"/>
    <w:rsid w:val="009A60AF"/>
    <w:rsid w:val="009B0193"/>
    <w:rsid w:val="009B0B12"/>
    <w:rsid w:val="009C02E0"/>
    <w:rsid w:val="009D3A0E"/>
    <w:rsid w:val="009E2088"/>
    <w:rsid w:val="009E2543"/>
    <w:rsid w:val="009E4A8D"/>
    <w:rsid w:val="009E629A"/>
    <w:rsid w:val="009E7355"/>
    <w:rsid w:val="00A05563"/>
    <w:rsid w:val="00A14031"/>
    <w:rsid w:val="00A25CB8"/>
    <w:rsid w:val="00A27795"/>
    <w:rsid w:val="00A34B23"/>
    <w:rsid w:val="00A454F9"/>
    <w:rsid w:val="00A50E39"/>
    <w:rsid w:val="00A542A5"/>
    <w:rsid w:val="00A71A8F"/>
    <w:rsid w:val="00A80F90"/>
    <w:rsid w:val="00AA172E"/>
    <w:rsid w:val="00AB2DFA"/>
    <w:rsid w:val="00AB3ABF"/>
    <w:rsid w:val="00AB4DC0"/>
    <w:rsid w:val="00AD09A3"/>
    <w:rsid w:val="00AF164D"/>
    <w:rsid w:val="00AF5207"/>
    <w:rsid w:val="00B0195D"/>
    <w:rsid w:val="00B32505"/>
    <w:rsid w:val="00B367AD"/>
    <w:rsid w:val="00B37929"/>
    <w:rsid w:val="00B40811"/>
    <w:rsid w:val="00B45B78"/>
    <w:rsid w:val="00B61A93"/>
    <w:rsid w:val="00B65430"/>
    <w:rsid w:val="00BA4FA9"/>
    <w:rsid w:val="00BA6CC3"/>
    <w:rsid w:val="00BA6F8F"/>
    <w:rsid w:val="00BB06AB"/>
    <w:rsid w:val="00BB63B0"/>
    <w:rsid w:val="00BB7357"/>
    <w:rsid w:val="00BC4BE6"/>
    <w:rsid w:val="00BD4EE7"/>
    <w:rsid w:val="00BE087D"/>
    <w:rsid w:val="00BE3BE5"/>
    <w:rsid w:val="00BF4691"/>
    <w:rsid w:val="00BF4A9F"/>
    <w:rsid w:val="00C05F1C"/>
    <w:rsid w:val="00C206F9"/>
    <w:rsid w:val="00C24E4A"/>
    <w:rsid w:val="00C32E80"/>
    <w:rsid w:val="00C350B2"/>
    <w:rsid w:val="00C467A7"/>
    <w:rsid w:val="00C524DC"/>
    <w:rsid w:val="00C613D4"/>
    <w:rsid w:val="00C736E5"/>
    <w:rsid w:val="00C75A0F"/>
    <w:rsid w:val="00C8644E"/>
    <w:rsid w:val="00C9278F"/>
    <w:rsid w:val="00CA4122"/>
    <w:rsid w:val="00CB1E1E"/>
    <w:rsid w:val="00CC70AA"/>
    <w:rsid w:val="00CD7478"/>
    <w:rsid w:val="00CE5829"/>
    <w:rsid w:val="00CF0596"/>
    <w:rsid w:val="00D10005"/>
    <w:rsid w:val="00D11CCE"/>
    <w:rsid w:val="00D2639A"/>
    <w:rsid w:val="00D26A28"/>
    <w:rsid w:val="00D3160B"/>
    <w:rsid w:val="00D35DB8"/>
    <w:rsid w:val="00D55E3E"/>
    <w:rsid w:val="00D565E9"/>
    <w:rsid w:val="00D64E83"/>
    <w:rsid w:val="00D6680F"/>
    <w:rsid w:val="00D67DB2"/>
    <w:rsid w:val="00D84C00"/>
    <w:rsid w:val="00D95AD5"/>
    <w:rsid w:val="00D97A3D"/>
    <w:rsid w:val="00DC0A90"/>
    <w:rsid w:val="00DC1E07"/>
    <w:rsid w:val="00DC4833"/>
    <w:rsid w:val="00DD4903"/>
    <w:rsid w:val="00DE2EC5"/>
    <w:rsid w:val="00DE692C"/>
    <w:rsid w:val="00DE7885"/>
    <w:rsid w:val="00E10984"/>
    <w:rsid w:val="00E1161A"/>
    <w:rsid w:val="00E16D56"/>
    <w:rsid w:val="00E179DF"/>
    <w:rsid w:val="00E22A11"/>
    <w:rsid w:val="00E34CB6"/>
    <w:rsid w:val="00E36352"/>
    <w:rsid w:val="00E439E6"/>
    <w:rsid w:val="00E76355"/>
    <w:rsid w:val="00E81CC8"/>
    <w:rsid w:val="00EA78B2"/>
    <w:rsid w:val="00EC095E"/>
    <w:rsid w:val="00EC7453"/>
    <w:rsid w:val="00EE5DB2"/>
    <w:rsid w:val="00EF0764"/>
    <w:rsid w:val="00EF3759"/>
    <w:rsid w:val="00EF3E26"/>
    <w:rsid w:val="00EF4E06"/>
    <w:rsid w:val="00F01E39"/>
    <w:rsid w:val="00F0274B"/>
    <w:rsid w:val="00F06CE9"/>
    <w:rsid w:val="00F267A1"/>
    <w:rsid w:val="00F306ED"/>
    <w:rsid w:val="00F3221C"/>
    <w:rsid w:val="00F34C93"/>
    <w:rsid w:val="00F41D33"/>
    <w:rsid w:val="00F43DCC"/>
    <w:rsid w:val="00F45086"/>
    <w:rsid w:val="00F45A05"/>
    <w:rsid w:val="00F4783B"/>
    <w:rsid w:val="00F62DB8"/>
    <w:rsid w:val="00F706C0"/>
    <w:rsid w:val="00F72E3E"/>
    <w:rsid w:val="00F75788"/>
    <w:rsid w:val="00F865C6"/>
    <w:rsid w:val="00F8696B"/>
    <w:rsid w:val="00F90A1C"/>
    <w:rsid w:val="00F91502"/>
    <w:rsid w:val="00F959AC"/>
    <w:rsid w:val="00FA3114"/>
    <w:rsid w:val="00FA65D9"/>
    <w:rsid w:val="00FB1A7D"/>
    <w:rsid w:val="00FB7C07"/>
    <w:rsid w:val="00FC2ED3"/>
    <w:rsid w:val="00FD1DB9"/>
    <w:rsid w:val="00FE3F88"/>
    <w:rsid w:val="00FF14B8"/>
    <w:rsid w:val="00FF1CE8"/>
    <w:rsid w:val="7B66E44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6F741"/>
  <w15:docId w15:val="{103208CD-7FAA-4469-A781-BDDECC28A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MT" w:eastAsia="Arial MT" w:hAnsi="Arial MT" w:cs="Arial MT"/>
      <w:lang w:val="es-ES"/>
    </w:rPr>
  </w:style>
  <w:style w:type="paragraph" w:styleId="Ttulo3">
    <w:name w:val="heading 3"/>
    <w:basedOn w:val="Normal"/>
    <w:link w:val="Ttulo3Car"/>
    <w:uiPriority w:val="1"/>
    <w:qFormat/>
    <w:rsid w:val="00CB1E1E"/>
    <w:pPr>
      <w:ind w:left="182"/>
      <w:outlineLvl w:val="2"/>
    </w:pPr>
    <w:rPr>
      <w:rFonts w:ascii="Arial" w:eastAsia="Arial" w:hAnsi="Arial" w:cs="Arial"/>
      <w:b/>
      <w:bCs/>
      <w:sz w:val="20"/>
      <w:szCs w:val="20"/>
      <w:lang w:eastAsia="es-ES" w:bidi="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1081" w:hanging="361"/>
    </w:pPr>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D55E3E"/>
    <w:rPr>
      <w:color w:val="0000FF" w:themeColor="hyperlink"/>
      <w:u w:val="single"/>
    </w:rPr>
  </w:style>
  <w:style w:type="character" w:customStyle="1" w:styleId="Mencinsinresolver1">
    <w:name w:val="Mención sin resolver1"/>
    <w:basedOn w:val="Fuentedeprrafopredeter"/>
    <w:uiPriority w:val="99"/>
    <w:semiHidden/>
    <w:unhideWhenUsed/>
    <w:rsid w:val="00D55E3E"/>
    <w:rPr>
      <w:color w:val="605E5C"/>
      <w:shd w:val="clear" w:color="auto" w:fill="E1DFDD"/>
    </w:rPr>
  </w:style>
  <w:style w:type="paragraph" w:customStyle="1" w:styleId="Direccininterior">
    <w:name w:val="Dirección interior"/>
    <w:basedOn w:val="Normal"/>
    <w:rsid w:val="00EF3E26"/>
    <w:pPr>
      <w:widowControl/>
      <w:autoSpaceDE/>
      <w:autoSpaceDN/>
      <w:spacing w:line="240" w:lineRule="atLeast"/>
      <w:jc w:val="both"/>
    </w:pPr>
    <w:rPr>
      <w:rFonts w:ascii="Garamond" w:eastAsia="Times New Roman" w:hAnsi="Garamond" w:cs="Times New Roman"/>
      <w:kern w:val="18"/>
      <w:sz w:val="20"/>
      <w:szCs w:val="20"/>
      <w:lang w:eastAsia="es-ES"/>
    </w:rPr>
  </w:style>
  <w:style w:type="paragraph" w:customStyle="1" w:styleId="Default">
    <w:name w:val="Default"/>
    <w:rsid w:val="00C8644E"/>
    <w:pPr>
      <w:widowControl/>
      <w:adjustRightInd w:val="0"/>
    </w:pPr>
    <w:rPr>
      <w:rFonts w:ascii="Arial" w:eastAsia="Calibri" w:hAnsi="Arial" w:cs="Arial"/>
      <w:color w:val="000000"/>
      <w:sz w:val="24"/>
      <w:szCs w:val="24"/>
      <w:lang w:val="es-CO" w:eastAsia="es-CO"/>
    </w:rPr>
  </w:style>
  <w:style w:type="paragraph" w:styleId="Encabezado">
    <w:name w:val="header"/>
    <w:basedOn w:val="Normal"/>
    <w:link w:val="EncabezadoCar"/>
    <w:uiPriority w:val="99"/>
    <w:unhideWhenUsed/>
    <w:rsid w:val="002545B9"/>
    <w:pPr>
      <w:tabs>
        <w:tab w:val="center" w:pos="4419"/>
        <w:tab w:val="right" w:pos="8838"/>
      </w:tabs>
    </w:pPr>
  </w:style>
  <w:style w:type="character" w:customStyle="1" w:styleId="EncabezadoCar">
    <w:name w:val="Encabezado Car"/>
    <w:basedOn w:val="Fuentedeprrafopredeter"/>
    <w:link w:val="Encabezado"/>
    <w:uiPriority w:val="99"/>
    <w:rsid w:val="002545B9"/>
    <w:rPr>
      <w:rFonts w:ascii="Arial MT" w:eastAsia="Arial MT" w:hAnsi="Arial MT" w:cs="Arial MT"/>
      <w:lang w:val="es-ES"/>
    </w:rPr>
  </w:style>
  <w:style w:type="paragraph" w:styleId="Piedepgina">
    <w:name w:val="footer"/>
    <w:basedOn w:val="Normal"/>
    <w:link w:val="PiedepginaCar"/>
    <w:uiPriority w:val="99"/>
    <w:unhideWhenUsed/>
    <w:rsid w:val="002545B9"/>
    <w:pPr>
      <w:tabs>
        <w:tab w:val="center" w:pos="4419"/>
        <w:tab w:val="right" w:pos="8838"/>
      </w:tabs>
    </w:pPr>
  </w:style>
  <w:style w:type="character" w:customStyle="1" w:styleId="PiedepginaCar">
    <w:name w:val="Pie de página Car"/>
    <w:basedOn w:val="Fuentedeprrafopredeter"/>
    <w:link w:val="Piedepgina"/>
    <w:uiPriority w:val="99"/>
    <w:rsid w:val="002545B9"/>
    <w:rPr>
      <w:rFonts w:ascii="Arial MT" w:eastAsia="Arial MT" w:hAnsi="Arial MT" w:cs="Arial MT"/>
      <w:lang w:val="es-ES"/>
    </w:rPr>
  </w:style>
  <w:style w:type="paragraph" w:styleId="NormalWeb">
    <w:name w:val="Normal (Web)"/>
    <w:basedOn w:val="Normal"/>
    <w:uiPriority w:val="99"/>
    <w:rsid w:val="003C4292"/>
    <w:pPr>
      <w:widowControl/>
      <w:autoSpaceDE/>
      <w:autoSpaceDN/>
      <w:spacing w:before="100" w:beforeAutospacing="1" w:after="100" w:afterAutospacing="1"/>
    </w:pPr>
    <w:rPr>
      <w:rFonts w:ascii="Times New Roman" w:eastAsia="Times New Roman" w:hAnsi="Times New Roman" w:cs="Times New Roman"/>
      <w:sz w:val="24"/>
      <w:szCs w:val="24"/>
      <w:lang w:eastAsia="es-ES"/>
    </w:rPr>
  </w:style>
  <w:style w:type="character" w:customStyle="1" w:styleId="Mencinsinresolver2">
    <w:name w:val="Mención sin resolver2"/>
    <w:basedOn w:val="Fuentedeprrafopredeter"/>
    <w:uiPriority w:val="99"/>
    <w:semiHidden/>
    <w:unhideWhenUsed/>
    <w:rsid w:val="00C524DC"/>
    <w:rPr>
      <w:color w:val="605E5C"/>
      <w:shd w:val="clear" w:color="auto" w:fill="E1DFDD"/>
    </w:rPr>
  </w:style>
  <w:style w:type="character" w:customStyle="1" w:styleId="Mencinsinresolver3">
    <w:name w:val="Mención sin resolver3"/>
    <w:basedOn w:val="Fuentedeprrafopredeter"/>
    <w:uiPriority w:val="99"/>
    <w:semiHidden/>
    <w:unhideWhenUsed/>
    <w:rsid w:val="00451A3C"/>
    <w:rPr>
      <w:color w:val="605E5C"/>
      <w:shd w:val="clear" w:color="auto" w:fill="E1DFDD"/>
    </w:rPr>
  </w:style>
  <w:style w:type="character" w:customStyle="1" w:styleId="Ttulo3Car">
    <w:name w:val="Título 3 Car"/>
    <w:basedOn w:val="Fuentedeprrafopredeter"/>
    <w:link w:val="Ttulo3"/>
    <w:uiPriority w:val="1"/>
    <w:rsid w:val="00CB1E1E"/>
    <w:rPr>
      <w:rFonts w:ascii="Arial" w:eastAsia="Arial" w:hAnsi="Arial" w:cs="Arial"/>
      <w:b/>
      <w:bCs/>
      <w:sz w:val="20"/>
      <w:szCs w:val="20"/>
      <w:lang w:val="es-ES" w:eastAsia="es-ES" w:bidi="es-ES"/>
    </w:rPr>
  </w:style>
  <w:style w:type="character" w:customStyle="1" w:styleId="Mencinsinresolver4">
    <w:name w:val="Mención sin resolver4"/>
    <w:basedOn w:val="Fuentedeprrafopredeter"/>
    <w:uiPriority w:val="99"/>
    <w:semiHidden/>
    <w:unhideWhenUsed/>
    <w:rsid w:val="001D75B3"/>
    <w:rPr>
      <w:color w:val="605E5C"/>
      <w:shd w:val="clear" w:color="auto" w:fill="E1DFDD"/>
    </w:rPr>
  </w:style>
  <w:style w:type="character" w:customStyle="1" w:styleId="Mencinsinresolver5">
    <w:name w:val="Mención sin resolver5"/>
    <w:basedOn w:val="Fuentedeprrafopredeter"/>
    <w:uiPriority w:val="99"/>
    <w:semiHidden/>
    <w:unhideWhenUsed/>
    <w:rsid w:val="00B40811"/>
    <w:rPr>
      <w:color w:val="605E5C"/>
      <w:shd w:val="clear" w:color="auto" w:fill="E1DFDD"/>
    </w:rPr>
  </w:style>
  <w:style w:type="paragraph" w:styleId="Textonotaalfinal">
    <w:name w:val="endnote text"/>
    <w:basedOn w:val="Normal"/>
    <w:link w:val="TextonotaalfinalCar"/>
    <w:uiPriority w:val="99"/>
    <w:rsid w:val="00D6680F"/>
    <w:pPr>
      <w:widowControl/>
      <w:autoSpaceDE/>
      <w:autoSpaceDN/>
    </w:pPr>
    <w:rPr>
      <w:rFonts w:ascii="Calibri" w:eastAsia="Calibri" w:hAnsi="Calibri" w:cs="Times New Roman"/>
      <w:sz w:val="20"/>
      <w:szCs w:val="20"/>
      <w:lang w:val="es-ES_tradnl" w:eastAsia="es-ES"/>
    </w:rPr>
  </w:style>
  <w:style w:type="character" w:customStyle="1" w:styleId="TextonotaalfinalCar">
    <w:name w:val="Texto nota al final Car"/>
    <w:basedOn w:val="Fuentedeprrafopredeter"/>
    <w:link w:val="Textonotaalfinal"/>
    <w:uiPriority w:val="99"/>
    <w:rsid w:val="00D6680F"/>
    <w:rPr>
      <w:rFonts w:ascii="Calibri" w:eastAsia="Calibri" w:hAnsi="Calibri" w:cs="Times New Roman"/>
      <w:sz w:val="20"/>
      <w:szCs w:val="20"/>
      <w:lang w:val="es-ES_tradnl" w:eastAsia="es-ES"/>
    </w:rPr>
  </w:style>
  <w:style w:type="character" w:customStyle="1" w:styleId="Mencinsinresolver6">
    <w:name w:val="Mención sin resolver6"/>
    <w:basedOn w:val="Fuentedeprrafopredeter"/>
    <w:uiPriority w:val="99"/>
    <w:semiHidden/>
    <w:unhideWhenUsed/>
    <w:rsid w:val="00C32E80"/>
    <w:rPr>
      <w:color w:val="605E5C"/>
      <w:shd w:val="clear" w:color="auto" w:fill="E1DFDD"/>
    </w:rPr>
  </w:style>
  <w:style w:type="paragraph" w:customStyle="1" w:styleId="paragraph">
    <w:name w:val="paragraph"/>
    <w:basedOn w:val="Normal"/>
    <w:rsid w:val="00D97A3D"/>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normaltextrun">
    <w:name w:val="normaltextrun"/>
    <w:basedOn w:val="Fuentedeprrafopredeter"/>
    <w:rsid w:val="00D97A3D"/>
  </w:style>
  <w:style w:type="character" w:customStyle="1" w:styleId="eop">
    <w:name w:val="eop"/>
    <w:basedOn w:val="Fuentedeprrafopredeter"/>
    <w:rsid w:val="00D97A3D"/>
  </w:style>
  <w:style w:type="character" w:customStyle="1" w:styleId="UnresolvedMention">
    <w:name w:val="Unresolved Mention"/>
    <w:basedOn w:val="Fuentedeprrafopredeter"/>
    <w:uiPriority w:val="99"/>
    <w:semiHidden/>
    <w:unhideWhenUsed/>
    <w:rsid w:val="000170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201">
      <w:bodyDiv w:val="1"/>
      <w:marLeft w:val="0"/>
      <w:marRight w:val="0"/>
      <w:marTop w:val="0"/>
      <w:marBottom w:val="0"/>
      <w:divBdr>
        <w:top w:val="none" w:sz="0" w:space="0" w:color="auto"/>
        <w:left w:val="none" w:sz="0" w:space="0" w:color="auto"/>
        <w:bottom w:val="none" w:sz="0" w:space="0" w:color="auto"/>
        <w:right w:val="none" w:sz="0" w:space="0" w:color="auto"/>
      </w:divBdr>
    </w:div>
    <w:div w:id="767193943">
      <w:bodyDiv w:val="1"/>
      <w:marLeft w:val="0"/>
      <w:marRight w:val="0"/>
      <w:marTop w:val="0"/>
      <w:marBottom w:val="0"/>
      <w:divBdr>
        <w:top w:val="none" w:sz="0" w:space="0" w:color="auto"/>
        <w:left w:val="none" w:sz="0" w:space="0" w:color="auto"/>
        <w:bottom w:val="none" w:sz="0" w:space="0" w:color="auto"/>
        <w:right w:val="none" w:sz="0" w:space="0" w:color="auto"/>
      </w:divBdr>
    </w:div>
    <w:div w:id="767577745">
      <w:bodyDiv w:val="1"/>
      <w:marLeft w:val="0"/>
      <w:marRight w:val="0"/>
      <w:marTop w:val="0"/>
      <w:marBottom w:val="0"/>
      <w:divBdr>
        <w:top w:val="none" w:sz="0" w:space="0" w:color="auto"/>
        <w:left w:val="none" w:sz="0" w:space="0" w:color="auto"/>
        <w:bottom w:val="none" w:sz="0" w:space="0" w:color="auto"/>
        <w:right w:val="none" w:sz="0" w:space="0" w:color="auto"/>
      </w:divBdr>
      <w:divsChild>
        <w:div w:id="1695424176">
          <w:marLeft w:val="0"/>
          <w:marRight w:val="0"/>
          <w:marTop w:val="0"/>
          <w:marBottom w:val="0"/>
          <w:divBdr>
            <w:top w:val="none" w:sz="0" w:space="0" w:color="auto"/>
            <w:left w:val="none" w:sz="0" w:space="0" w:color="auto"/>
            <w:bottom w:val="none" w:sz="0" w:space="0" w:color="auto"/>
            <w:right w:val="none" w:sz="0" w:space="0" w:color="auto"/>
          </w:divBdr>
        </w:div>
        <w:div w:id="141428411">
          <w:marLeft w:val="0"/>
          <w:marRight w:val="0"/>
          <w:marTop w:val="0"/>
          <w:marBottom w:val="0"/>
          <w:divBdr>
            <w:top w:val="none" w:sz="0" w:space="0" w:color="auto"/>
            <w:left w:val="none" w:sz="0" w:space="0" w:color="auto"/>
            <w:bottom w:val="none" w:sz="0" w:space="0" w:color="auto"/>
            <w:right w:val="none" w:sz="0" w:space="0" w:color="auto"/>
          </w:divBdr>
          <w:divsChild>
            <w:div w:id="1742559712">
              <w:marLeft w:val="0"/>
              <w:marRight w:val="0"/>
              <w:marTop w:val="0"/>
              <w:marBottom w:val="0"/>
              <w:divBdr>
                <w:top w:val="none" w:sz="0" w:space="0" w:color="auto"/>
                <w:left w:val="none" w:sz="0" w:space="0" w:color="auto"/>
                <w:bottom w:val="none" w:sz="0" w:space="0" w:color="auto"/>
                <w:right w:val="none" w:sz="0" w:space="0" w:color="auto"/>
              </w:divBdr>
            </w:div>
            <w:div w:id="1979799893">
              <w:marLeft w:val="0"/>
              <w:marRight w:val="0"/>
              <w:marTop w:val="0"/>
              <w:marBottom w:val="0"/>
              <w:divBdr>
                <w:top w:val="none" w:sz="0" w:space="0" w:color="auto"/>
                <w:left w:val="none" w:sz="0" w:space="0" w:color="auto"/>
                <w:bottom w:val="none" w:sz="0" w:space="0" w:color="auto"/>
                <w:right w:val="none" w:sz="0" w:space="0" w:color="auto"/>
              </w:divBdr>
            </w:div>
            <w:div w:id="636229793">
              <w:marLeft w:val="0"/>
              <w:marRight w:val="0"/>
              <w:marTop w:val="0"/>
              <w:marBottom w:val="0"/>
              <w:divBdr>
                <w:top w:val="none" w:sz="0" w:space="0" w:color="auto"/>
                <w:left w:val="none" w:sz="0" w:space="0" w:color="auto"/>
                <w:bottom w:val="none" w:sz="0" w:space="0" w:color="auto"/>
                <w:right w:val="none" w:sz="0" w:space="0" w:color="auto"/>
              </w:divBdr>
            </w:div>
            <w:div w:id="1578594179">
              <w:marLeft w:val="0"/>
              <w:marRight w:val="0"/>
              <w:marTop w:val="0"/>
              <w:marBottom w:val="0"/>
              <w:divBdr>
                <w:top w:val="none" w:sz="0" w:space="0" w:color="auto"/>
                <w:left w:val="none" w:sz="0" w:space="0" w:color="auto"/>
                <w:bottom w:val="none" w:sz="0" w:space="0" w:color="auto"/>
                <w:right w:val="none" w:sz="0" w:space="0" w:color="auto"/>
              </w:divBdr>
            </w:div>
            <w:div w:id="647824829">
              <w:marLeft w:val="0"/>
              <w:marRight w:val="0"/>
              <w:marTop w:val="0"/>
              <w:marBottom w:val="0"/>
              <w:divBdr>
                <w:top w:val="none" w:sz="0" w:space="0" w:color="auto"/>
                <w:left w:val="none" w:sz="0" w:space="0" w:color="auto"/>
                <w:bottom w:val="none" w:sz="0" w:space="0" w:color="auto"/>
                <w:right w:val="none" w:sz="0" w:space="0" w:color="auto"/>
              </w:divBdr>
            </w:div>
            <w:div w:id="1116369812">
              <w:marLeft w:val="0"/>
              <w:marRight w:val="0"/>
              <w:marTop w:val="0"/>
              <w:marBottom w:val="0"/>
              <w:divBdr>
                <w:top w:val="none" w:sz="0" w:space="0" w:color="auto"/>
                <w:left w:val="none" w:sz="0" w:space="0" w:color="auto"/>
                <w:bottom w:val="none" w:sz="0" w:space="0" w:color="auto"/>
                <w:right w:val="none" w:sz="0" w:space="0" w:color="auto"/>
              </w:divBdr>
              <w:divsChild>
                <w:div w:id="1674910877">
                  <w:marLeft w:val="0"/>
                  <w:marRight w:val="0"/>
                  <w:marTop w:val="0"/>
                  <w:marBottom w:val="0"/>
                  <w:divBdr>
                    <w:top w:val="none" w:sz="0" w:space="0" w:color="auto"/>
                    <w:left w:val="none" w:sz="0" w:space="0" w:color="auto"/>
                    <w:bottom w:val="none" w:sz="0" w:space="0" w:color="auto"/>
                    <w:right w:val="none" w:sz="0" w:space="0" w:color="auto"/>
                  </w:divBdr>
                </w:div>
              </w:divsChild>
            </w:div>
            <w:div w:id="814033582">
              <w:marLeft w:val="0"/>
              <w:marRight w:val="0"/>
              <w:marTop w:val="0"/>
              <w:marBottom w:val="0"/>
              <w:divBdr>
                <w:top w:val="none" w:sz="0" w:space="0" w:color="auto"/>
                <w:left w:val="none" w:sz="0" w:space="0" w:color="auto"/>
                <w:bottom w:val="none" w:sz="0" w:space="0" w:color="auto"/>
                <w:right w:val="none" w:sz="0" w:space="0" w:color="auto"/>
              </w:divBdr>
            </w:div>
            <w:div w:id="1553274367">
              <w:marLeft w:val="0"/>
              <w:marRight w:val="0"/>
              <w:marTop w:val="0"/>
              <w:marBottom w:val="0"/>
              <w:divBdr>
                <w:top w:val="none" w:sz="0" w:space="0" w:color="auto"/>
                <w:left w:val="none" w:sz="0" w:space="0" w:color="auto"/>
                <w:bottom w:val="none" w:sz="0" w:space="0" w:color="auto"/>
                <w:right w:val="none" w:sz="0" w:space="0" w:color="auto"/>
              </w:divBdr>
            </w:div>
            <w:div w:id="1787579244">
              <w:marLeft w:val="0"/>
              <w:marRight w:val="0"/>
              <w:marTop w:val="0"/>
              <w:marBottom w:val="0"/>
              <w:divBdr>
                <w:top w:val="none" w:sz="0" w:space="0" w:color="auto"/>
                <w:left w:val="none" w:sz="0" w:space="0" w:color="auto"/>
                <w:bottom w:val="none" w:sz="0" w:space="0" w:color="auto"/>
                <w:right w:val="none" w:sz="0" w:space="0" w:color="auto"/>
              </w:divBdr>
              <w:divsChild>
                <w:div w:id="2024478602">
                  <w:marLeft w:val="0"/>
                  <w:marRight w:val="0"/>
                  <w:marTop w:val="0"/>
                  <w:marBottom w:val="0"/>
                  <w:divBdr>
                    <w:top w:val="none" w:sz="0" w:space="0" w:color="auto"/>
                    <w:left w:val="none" w:sz="0" w:space="0" w:color="auto"/>
                    <w:bottom w:val="none" w:sz="0" w:space="0" w:color="auto"/>
                    <w:right w:val="none" w:sz="0" w:space="0" w:color="auto"/>
                  </w:divBdr>
                </w:div>
                <w:div w:id="1740395966">
                  <w:marLeft w:val="0"/>
                  <w:marRight w:val="0"/>
                  <w:marTop w:val="0"/>
                  <w:marBottom w:val="0"/>
                  <w:divBdr>
                    <w:top w:val="none" w:sz="0" w:space="0" w:color="auto"/>
                    <w:left w:val="none" w:sz="0" w:space="0" w:color="auto"/>
                    <w:bottom w:val="none" w:sz="0" w:space="0" w:color="auto"/>
                    <w:right w:val="none" w:sz="0" w:space="0" w:color="auto"/>
                  </w:divBdr>
                  <w:divsChild>
                    <w:div w:id="313949125">
                      <w:marLeft w:val="0"/>
                      <w:marRight w:val="0"/>
                      <w:marTop w:val="0"/>
                      <w:marBottom w:val="0"/>
                      <w:divBdr>
                        <w:top w:val="none" w:sz="0" w:space="0" w:color="auto"/>
                        <w:left w:val="none" w:sz="0" w:space="0" w:color="auto"/>
                        <w:bottom w:val="none" w:sz="0" w:space="0" w:color="auto"/>
                        <w:right w:val="none" w:sz="0" w:space="0" w:color="auto"/>
                      </w:divBdr>
                      <w:divsChild>
                        <w:div w:id="1602763668">
                          <w:marLeft w:val="0"/>
                          <w:marRight w:val="0"/>
                          <w:marTop w:val="0"/>
                          <w:marBottom w:val="0"/>
                          <w:divBdr>
                            <w:top w:val="none" w:sz="0" w:space="0" w:color="auto"/>
                            <w:left w:val="none" w:sz="0" w:space="0" w:color="auto"/>
                            <w:bottom w:val="none" w:sz="0" w:space="0" w:color="auto"/>
                            <w:right w:val="none" w:sz="0" w:space="0" w:color="auto"/>
                          </w:divBdr>
                        </w:div>
                        <w:div w:id="1280525020">
                          <w:marLeft w:val="0"/>
                          <w:marRight w:val="0"/>
                          <w:marTop w:val="0"/>
                          <w:marBottom w:val="0"/>
                          <w:divBdr>
                            <w:top w:val="none" w:sz="0" w:space="0" w:color="auto"/>
                            <w:left w:val="none" w:sz="0" w:space="0" w:color="auto"/>
                            <w:bottom w:val="none" w:sz="0" w:space="0" w:color="auto"/>
                            <w:right w:val="none" w:sz="0" w:space="0" w:color="auto"/>
                          </w:divBdr>
                          <w:divsChild>
                            <w:div w:id="116196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4484278">
      <w:bodyDiv w:val="1"/>
      <w:marLeft w:val="0"/>
      <w:marRight w:val="0"/>
      <w:marTop w:val="0"/>
      <w:marBottom w:val="0"/>
      <w:divBdr>
        <w:top w:val="none" w:sz="0" w:space="0" w:color="auto"/>
        <w:left w:val="none" w:sz="0" w:space="0" w:color="auto"/>
        <w:bottom w:val="none" w:sz="0" w:space="0" w:color="auto"/>
        <w:right w:val="none" w:sz="0" w:space="0" w:color="auto"/>
      </w:divBdr>
    </w:div>
    <w:div w:id="1727216885">
      <w:bodyDiv w:val="1"/>
      <w:marLeft w:val="0"/>
      <w:marRight w:val="0"/>
      <w:marTop w:val="0"/>
      <w:marBottom w:val="0"/>
      <w:divBdr>
        <w:top w:val="none" w:sz="0" w:space="0" w:color="auto"/>
        <w:left w:val="none" w:sz="0" w:space="0" w:color="auto"/>
        <w:bottom w:val="none" w:sz="0" w:space="0" w:color="auto"/>
        <w:right w:val="none" w:sz="0" w:space="0" w:color="auto"/>
      </w:divBdr>
    </w:div>
    <w:div w:id="21469713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uiz.carlosandres@gmail.com" TargetMode="External"/><Relationship Id="rId13" Type="http://schemas.openxmlformats.org/officeDocument/2006/relationships/hyperlink" Target="http://fapp.saludcapital.gov.co/encuestas/index.php?sid=64174&amp;newtest=Y&amp;lang=e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gota.gov.co/sdq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ludcapital.gov.co/Capacitaciones/Capacitaciones_2025.pd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saludcapital.gov.co/DDS/Paginas/inscripcion_habilitacion_Prof_Independiente.aspx" TargetMode="External"/><Relationship Id="rId4" Type="http://schemas.openxmlformats.org/officeDocument/2006/relationships/settings" Target="settings.xml"/><Relationship Id="rId9" Type="http://schemas.openxmlformats.org/officeDocument/2006/relationships/hyperlink" Target="http://prestadores.minsalud.gov.co/habilitacion/ingreso.aspx?ets_codigo=11" TargetMode="External"/><Relationship Id="rId14" Type="http://schemas.openxmlformats.org/officeDocument/2006/relationships/hyperlink" Target="http://www.supersalud.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BE336-83BD-4A3B-B9C9-F8C8D5254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2047</Words>
  <Characters>11261</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030</vt:lpstr>
    </vt:vector>
  </TitlesOfParts>
  <Company/>
  <LinksUpToDate>false</LinksUpToDate>
  <CharactersWithSpaces>13282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creator>YATARO2</dc:creator>
  <cp:lastModifiedBy>Leilann Dennisse, Vergara Vaca</cp:lastModifiedBy>
  <cp:revision>2</cp:revision>
  <dcterms:created xsi:type="dcterms:W3CDTF">2025-09-05T15:31:00Z</dcterms:created>
  <dcterms:modified xsi:type="dcterms:W3CDTF">2025-09-05T15:31:00Z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2024-01-03T00:00:00Z</vt:filetime>
  </property>
  <property fmtid="{D5CDD505-2E9C-101B-9397-08002B2CF9AE}" pid="3" name="Creator">
    <vt:lpwstr>Microsoft® Word 2016</vt:lpwstr>
  </property>
  <property fmtid="{D5CDD505-2E9C-101B-9397-08002B2CF9AE}" pid="4" name="LastSaved">
    <vt:filetime>2024-01-31T00:00:00Z</vt:filetime>
  </property>
</Properties>
</file>